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54E06" w14:textId="3857FEB2" w:rsidR="000D21FD" w:rsidRPr="00900DD4" w:rsidRDefault="000D21FD" w:rsidP="000D21FD">
      <w:pPr>
        <w:pStyle w:val="prastasiniatinklio"/>
        <w:spacing w:before="0" w:beforeAutospacing="0" w:after="0" w:afterAutospacing="0"/>
        <w:ind w:left="6533" w:firstLine="567"/>
        <w:jc w:val="center"/>
        <w:rPr>
          <w:rFonts w:ascii="Arial" w:hAnsi="Arial" w:cs="Arial"/>
          <w:iCs/>
          <w:sz w:val="22"/>
          <w:szCs w:val="22"/>
        </w:rPr>
      </w:pPr>
      <w:r w:rsidRPr="00900DD4">
        <w:rPr>
          <w:rFonts w:ascii="Arial" w:hAnsi="Arial" w:cs="Arial"/>
          <w:iCs/>
          <w:sz w:val="22"/>
          <w:szCs w:val="22"/>
        </w:rPr>
        <w:t>1</w:t>
      </w:r>
      <w:r w:rsidR="0047380C">
        <w:rPr>
          <w:rFonts w:ascii="Arial" w:hAnsi="Arial" w:cs="Arial"/>
          <w:iCs/>
          <w:sz w:val="22"/>
          <w:szCs w:val="22"/>
        </w:rPr>
        <w:t>4</w:t>
      </w:r>
      <w:r w:rsidRPr="00900DD4">
        <w:rPr>
          <w:rFonts w:ascii="Arial" w:hAnsi="Arial" w:cs="Arial"/>
          <w:iCs/>
          <w:sz w:val="22"/>
          <w:szCs w:val="22"/>
        </w:rPr>
        <w:t xml:space="preserve"> priedas</w:t>
      </w:r>
    </w:p>
    <w:p w14:paraId="4542C575" w14:textId="77777777" w:rsidR="000D21FD" w:rsidRPr="00900DD4" w:rsidRDefault="000D21FD" w:rsidP="000D21FD">
      <w:pPr>
        <w:pStyle w:val="Antrat1"/>
        <w:jc w:val="center"/>
        <w:rPr>
          <w:rFonts w:ascii="Arial" w:hAnsi="Arial" w:cs="Arial"/>
          <w:b/>
          <w:bCs/>
          <w:sz w:val="22"/>
          <w:szCs w:val="22"/>
        </w:rPr>
      </w:pPr>
      <w:r w:rsidRPr="00900DD4">
        <w:rPr>
          <w:rStyle w:val="Hipersaitas"/>
          <w:rFonts w:ascii="Arial" w:hAnsi="Arial" w:cs="Arial"/>
          <w:b/>
          <w:bCs/>
          <w:color w:val="auto"/>
          <w:sz w:val="22"/>
          <w:szCs w:val="22"/>
          <w:u w:val="none"/>
        </w:rPr>
        <w:t>PASIŪLYMŲ VERTINIMO KRITERIJAI (KAINOS IR KOKYBĖS SANTYKIS) IR JŲ VERTINIMO TVARKA</w:t>
      </w:r>
    </w:p>
    <w:p w14:paraId="2D9DF644" w14:textId="77777777" w:rsidR="000D21FD" w:rsidRPr="00900DD4" w:rsidRDefault="000D21FD" w:rsidP="000D21FD">
      <w:pPr>
        <w:pStyle w:val="Antrat1"/>
        <w:jc w:val="center"/>
        <w:rPr>
          <w:rFonts w:ascii="Arial" w:hAnsi="Arial" w:cs="Arial"/>
          <w:b/>
          <w:bCs/>
          <w:sz w:val="22"/>
          <w:szCs w:val="22"/>
        </w:rPr>
      </w:pPr>
      <w:bookmarkStart w:id="0" w:name="_PIRKIMO_NE_IŠ"/>
      <w:bookmarkEnd w:id="0"/>
      <w:r w:rsidRPr="00900DD4">
        <w:rPr>
          <w:rFonts w:ascii="Arial" w:hAnsi="Arial" w:cs="Arial"/>
          <w:b/>
          <w:bCs/>
          <w:sz w:val="22"/>
          <w:szCs w:val="22"/>
        </w:rPr>
        <w:t xml:space="preserve"> </w:t>
      </w:r>
    </w:p>
    <w:p w14:paraId="1FFD6399" w14:textId="77777777" w:rsidR="000D21FD" w:rsidRPr="00900DD4" w:rsidRDefault="000D21FD" w:rsidP="000D21FD">
      <w:pPr>
        <w:ind w:firstLine="567"/>
        <w:rPr>
          <w:rFonts w:ascii="Arial" w:hAnsi="Arial" w:cs="Arial"/>
          <w:sz w:val="22"/>
          <w:szCs w:val="22"/>
        </w:rPr>
      </w:pPr>
    </w:p>
    <w:p w14:paraId="56E2B6B4" w14:textId="77777777" w:rsidR="000D21FD" w:rsidRPr="00900DD4" w:rsidRDefault="000D21FD" w:rsidP="000D21FD">
      <w:pPr>
        <w:pStyle w:val="Sraopastraipa"/>
        <w:numPr>
          <w:ilvl w:val="0"/>
          <w:numId w:val="1"/>
        </w:numPr>
        <w:ind w:left="0" w:firstLine="567"/>
        <w:rPr>
          <w:rFonts w:ascii="Arial" w:eastAsia="Calibri" w:hAnsi="Arial" w:cs="Arial"/>
          <w:color w:val="000000" w:themeColor="text1"/>
          <w:sz w:val="22"/>
          <w:szCs w:val="22"/>
        </w:rPr>
      </w:pPr>
      <w:r w:rsidRPr="00900DD4">
        <w:rPr>
          <w:rFonts w:ascii="Arial" w:eastAsia="Calibri" w:hAnsi="Arial" w:cs="Arial"/>
          <w:color w:val="000000" w:themeColor="text1"/>
          <w:sz w:val="22"/>
          <w:szCs w:val="22"/>
        </w:rPr>
        <w:t xml:space="preserve">Šiame pirkime ekonomiškai naudingiausias pasiūlymas bus išrenkamas pagal kainos ir kokybės santykį, </w:t>
      </w:r>
      <w:r w:rsidRPr="00900DD4">
        <w:rPr>
          <w:rFonts w:ascii="Arial" w:eastAsia="Calibri" w:hAnsi="Arial" w:cs="Arial"/>
          <w:sz w:val="22"/>
          <w:szCs w:val="22"/>
        </w:rPr>
        <w:t>vadovaujantis ekonominio naudingumo vertinimo balų priskyrimo tvarka. Ekonomiškai naudingiausiu pasiūlymu laikomas pasiūlymas, kurio ekonominis naudingumas didžiausias.</w:t>
      </w:r>
    </w:p>
    <w:p w14:paraId="5287F43A" w14:textId="77777777" w:rsidR="000D21FD" w:rsidRPr="00900DD4" w:rsidRDefault="000D21FD" w:rsidP="000D21FD">
      <w:pPr>
        <w:numPr>
          <w:ilvl w:val="0"/>
          <w:numId w:val="1"/>
        </w:numPr>
        <w:tabs>
          <w:tab w:val="left" w:pos="851"/>
        </w:tabs>
        <w:spacing w:before="60" w:after="60"/>
        <w:ind w:left="0" w:firstLine="567"/>
        <w:rPr>
          <w:rFonts w:ascii="Arial" w:hAnsi="Arial" w:cs="Arial"/>
          <w:sz w:val="22"/>
          <w:szCs w:val="22"/>
        </w:rPr>
      </w:pPr>
      <w:r w:rsidRPr="00900DD4">
        <w:rPr>
          <w:rFonts w:ascii="Arial" w:hAnsi="Arial" w:cs="Arial"/>
          <w:sz w:val="22"/>
          <w:szCs w:val="22"/>
        </w:rPr>
        <w:t>Šiame pirkime tiekėjų pasiūlymai bus vertinami, vadovaujantis šiais kriterijais: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4"/>
        <w:gridCol w:w="3402"/>
      </w:tblGrid>
      <w:tr w:rsidR="000D21FD" w:rsidRPr="00900DD4" w14:paraId="42D891DD" w14:textId="77777777" w:rsidTr="00635ACC">
        <w:trPr>
          <w:cantSplit/>
        </w:trPr>
        <w:tc>
          <w:tcPr>
            <w:tcW w:w="6804" w:type="dxa"/>
            <w:vAlign w:val="center"/>
          </w:tcPr>
          <w:p w14:paraId="44B130EF" w14:textId="77777777" w:rsidR="000D21FD" w:rsidRPr="00900DD4" w:rsidRDefault="000D21FD" w:rsidP="00635ACC">
            <w:pPr>
              <w:suppressAutoHyphens/>
              <w:jc w:val="center"/>
              <w:rPr>
                <w:rFonts w:ascii="Arial" w:hAnsi="Arial" w:cs="Arial"/>
                <w:b/>
                <w:sz w:val="22"/>
                <w:szCs w:val="22"/>
              </w:rPr>
            </w:pPr>
            <w:r w:rsidRPr="00900DD4">
              <w:rPr>
                <w:rFonts w:ascii="Arial" w:hAnsi="Arial" w:cs="Arial"/>
                <w:b/>
                <w:sz w:val="22"/>
                <w:szCs w:val="22"/>
              </w:rPr>
              <w:t>Vertinimo kriterijai</w:t>
            </w:r>
          </w:p>
        </w:tc>
        <w:tc>
          <w:tcPr>
            <w:tcW w:w="3402" w:type="dxa"/>
            <w:vAlign w:val="center"/>
          </w:tcPr>
          <w:p w14:paraId="5CAF0ED3" w14:textId="77777777" w:rsidR="000D21FD" w:rsidRPr="00900DD4" w:rsidRDefault="000D21FD" w:rsidP="00635ACC">
            <w:pPr>
              <w:suppressAutoHyphens/>
              <w:ind w:hanging="7"/>
              <w:jc w:val="center"/>
              <w:rPr>
                <w:rFonts w:ascii="Arial" w:hAnsi="Arial" w:cs="Arial"/>
                <w:b/>
                <w:sz w:val="22"/>
                <w:szCs w:val="22"/>
              </w:rPr>
            </w:pPr>
            <w:r w:rsidRPr="00900DD4">
              <w:rPr>
                <w:rFonts w:ascii="Arial" w:hAnsi="Arial" w:cs="Arial"/>
                <w:b/>
                <w:sz w:val="22"/>
                <w:szCs w:val="22"/>
              </w:rPr>
              <w:t>Lyginamasis svoris ekonominio naudingumo įvertinime</w:t>
            </w:r>
          </w:p>
        </w:tc>
      </w:tr>
      <w:tr w:rsidR="000D21FD" w:rsidRPr="00900DD4" w14:paraId="41FE8D30" w14:textId="77777777" w:rsidTr="00635ACC">
        <w:trPr>
          <w:cantSplit/>
        </w:trPr>
        <w:tc>
          <w:tcPr>
            <w:tcW w:w="6804" w:type="dxa"/>
          </w:tcPr>
          <w:p w14:paraId="0960A3A1" w14:textId="77777777" w:rsidR="000D21FD" w:rsidRPr="00900DD4" w:rsidRDefault="000D21FD" w:rsidP="00635ACC">
            <w:pPr>
              <w:pStyle w:val="Antrats"/>
              <w:suppressAutoHyphens/>
              <w:rPr>
                <w:rFonts w:ascii="Arial" w:hAnsi="Arial" w:cs="Arial"/>
                <w:b/>
                <w:bCs/>
                <w:strike/>
                <w:sz w:val="22"/>
                <w:szCs w:val="22"/>
              </w:rPr>
            </w:pPr>
            <w:r w:rsidRPr="00900DD4">
              <w:rPr>
                <w:rFonts w:ascii="Arial" w:hAnsi="Arial" w:cs="Arial"/>
                <w:b/>
                <w:bCs/>
                <w:sz w:val="22"/>
                <w:szCs w:val="22"/>
              </w:rPr>
              <w:t xml:space="preserve">Pirmasis kriterijus - Kaina (C) </w:t>
            </w:r>
          </w:p>
        </w:tc>
        <w:tc>
          <w:tcPr>
            <w:tcW w:w="3402" w:type="dxa"/>
            <w:vAlign w:val="center"/>
          </w:tcPr>
          <w:p w14:paraId="5B7210E2" w14:textId="77777777" w:rsidR="000D21FD" w:rsidRPr="00900DD4" w:rsidRDefault="000D21FD" w:rsidP="00635ACC">
            <w:pPr>
              <w:suppressAutoHyphens/>
              <w:ind w:firstLine="340"/>
              <w:jc w:val="center"/>
              <w:rPr>
                <w:rFonts w:ascii="Arial" w:hAnsi="Arial" w:cs="Arial"/>
                <w:b/>
                <w:bCs/>
                <w:sz w:val="22"/>
                <w:szCs w:val="22"/>
              </w:rPr>
            </w:pPr>
            <w:r w:rsidRPr="00900DD4">
              <w:rPr>
                <w:rFonts w:ascii="Arial" w:hAnsi="Arial" w:cs="Arial"/>
                <w:b/>
                <w:bCs/>
                <w:sz w:val="22"/>
                <w:szCs w:val="22"/>
              </w:rPr>
              <w:t>X=40</w:t>
            </w:r>
          </w:p>
        </w:tc>
      </w:tr>
      <w:tr w:rsidR="000D21FD" w:rsidRPr="00900DD4" w14:paraId="38DB1980" w14:textId="77777777" w:rsidTr="00635ACC">
        <w:trPr>
          <w:cantSplit/>
        </w:trPr>
        <w:tc>
          <w:tcPr>
            <w:tcW w:w="6804" w:type="dxa"/>
          </w:tcPr>
          <w:p w14:paraId="5D7B312B" w14:textId="77777777" w:rsidR="000D21FD" w:rsidRPr="00900DD4" w:rsidRDefault="000D21FD" w:rsidP="00635ACC">
            <w:pPr>
              <w:suppressAutoHyphens/>
              <w:rPr>
                <w:rFonts w:ascii="Arial" w:hAnsi="Arial" w:cs="Arial"/>
                <w:b/>
                <w:bCs/>
                <w:sz w:val="22"/>
                <w:szCs w:val="22"/>
              </w:rPr>
            </w:pPr>
            <w:r w:rsidRPr="00900DD4">
              <w:rPr>
                <w:rFonts w:ascii="Arial" w:hAnsi="Arial" w:cs="Arial"/>
                <w:b/>
                <w:bCs/>
                <w:sz w:val="22"/>
                <w:szCs w:val="22"/>
              </w:rPr>
              <w:t>Antrasis kriterijus – Komandos profesionalumas, pajėgumas ir patirtis (T)</w:t>
            </w:r>
          </w:p>
        </w:tc>
        <w:tc>
          <w:tcPr>
            <w:tcW w:w="3402" w:type="dxa"/>
            <w:vAlign w:val="center"/>
          </w:tcPr>
          <w:p w14:paraId="5A1A2A71" w14:textId="77777777" w:rsidR="000D21FD" w:rsidRPr="00900DD4" w:rsidRDefault="000D21FD" w:rsidP="00635ACC">
            <w:pPr>
              <w:suppressAutoHyphens/>
              <w:ind w:firstLine="340"/>
              <w:jc w:val="center"/>
              <w:rPr>
                <w:rFonts w:ascii="Arial" w:hAnsi="Arial" w:cs="Arial"/>
                <w:b/>
                <w:bCs/>
                <w:sz w:val="22"/>
                <w:szCs w:val="22"/>
              </w:rPr>
            </w:pPr>
            <w:r w:rsidRPr="00900DD4">
              <w:rPr>
                <w:rFonts w:ascii="Arial" w:hAnsi="Arial" w:cs="Arial"/>
                <w:b/>
                <w:bCs/>
                <w:sz w:val="22"/>
                <w:szCs w:val="22"/>
              </w:rPr>
              <w:t>Y= 60</w:t>
            </w:r>
          </w:p>
        </w:tc>
      </w:tr>
    </w:tbl>
    <w:p w14:paraId="486E2548" w14:textId="77777777" w:rsidR="000D21FD" w:rsidRPr="00900DD4" w:rsidRDefault="000D21FD" w:rsidP="000D21FD">
      <w:pPr>
        <w:tabs>
          <w:tab w:val="left" w:pos="851"/>
        </w:tabs>
        <w:spacing w:before="60" w:after="60"/>
        <w:rPr>
          <w:rFonts w:ascii="Arial" w:hAnsi="Arial" w:cs="Arial"/>
          <w:sz w:val="22"/>
          <w:szCs w:val="22"/>
        </w:rPr>
      </w:pPr>
    </w:p>
    <w:p w14:paraId="44991692" w14:textId="77777777" w:rsidR="000D21FD" w:rsidRPr="00900DD4" w:rsidRDefault="000D21FD" w:rsidP="000D21FD">
      <w:pPr>
        <w:pStyle w:val="Sraopastraipa"/>
        <w:numPr>
          <w:ilvl w:val="0"/>
          <w:numId w:val="1"/>
        </w:numPr>
        <w:tabs>
          <w:tab w:val="left" w:pos="851"/>
        </w:tabs>
        <w:ind w:left="0" w:firstLine="567"/>
        <w:rPr>
          <w:rFonts w:ascii="Arial" w:hAnsi="Arial" w:cs="Arial"/>
          <w:sz w:val="22"/>
          <w:szCs w:val="22"/>
        </w:rPr>
      </w:pPr>
      <w:r w:rsidRPr="00900DD4">
        <w:rPr>
          <w:rFonts w:ascii="Arial" w:hAnsi="Arial" w:cs="Arial"/>
          <w:sz w:val="22"/>
          <w:szCs w:val="22"/>
        </w:rPr>
        <w:t>Pasiūlymo ekonominio naudingumo (</w:t>
      </w:r>
      <w:r w:rsidRPr="00900DD4">
        <w:rPr>
          <w:rFonts w:ascii="Arial" w:hAnsi="Arial" w:cs="Arial"/>
          <w:position w:val="-6"/>
          <w:sz w:val="22"/>
          <w:szCs w:val="22"/>
        </w:rPr>
        <w:object w:dxaOrig="220" w:dyaOrig="279" w14:anchorId="59E9C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4.25pt" o:ole="" fillcolor="window">
            <v:imagedata r:id="rId5" o:title=""/>
          </v:shape>
          <o:OLEObject Type="Embed" ProgID="Equation.3" ShapeID="_x0000_i1025" DrawAspect="Content" ObjectID="_1845890958" r:id="rId6"/>
        </w:object>
      </w:r>
      <w:r w:rsidRPr="00900DD4">
        <w:rPr>
          <w:rFonts w:ascii="Arial" w:hAnsi="Arial" w:cs="Arial"/>
          <w:sz w:val="22"/>
          <w:szCs w:val="22"/>
        </w:rPr>
        <w:t>) balai bus apskaičiuojami sudedant tiekėjo pasiūlymo kainos (</w:t>
      </w:r>
      <w:r w:rsidRPr="00900DD4">
        <w:rPr>
          <w:rFonts w:ascii="Arial" w:hAnsi="Arial" w:cs="Arial"/>
          <w:position w:val="-6"/>
          <w:sz w:val="22"/>
          <w:szCs w:val="22"/>
        </w:rPr>
        <w:object w:dxaOrig="240" w:dyaOrig="279" w14:anchorId="78C59FB7">
          <v:shape id="_x0000_i1026" type="#_x0000_t75" style="width:12.75pt;height:17.25pt" o:ole="" fillcolor="window">
            <v:imagedata r:id="rId7" o:title=""/>
          </v:shape>
          <o:OLEObject Type="Embed" ProgID="Equation.3" ShapeID="_x0000_i1026" DrawAspect="Content" ObjectID="_1845890959" r:id="rId8"/>
        </w:object>
      </w:r>
      <w:r w:rsidRPr="00900DD4">
        <w:rPr>
          <w:rFonts w:ascii="Arial" w:hAnsi="Arial" w:cs="Arial"/>
          <w:sz w:val="22"/>
          <w:szCs w:val="22"/>
        </w:rPr>
        <w:t>) ir kitų kriterijų (T) balus:</w:t>
      </w:r>
    </w:p>
    <w:p w14:paraId="4003A998" w14:textId="77777777" w:rsidR="000D21FD" w:rsidRPr="00900DD4" w:rsidRDefault="000D21FD" w:rsidP="000D21FD">
      <w:pPr>
        <w:jc w:val="center"/>
        <w:rPr>
          <w:rFonts w:ascii="Arial" w:hAnsi="Arial" w:cs="Arial"/>
          <w:sz w:val="22"/>
          <w:szCs w:val="22"/>
        </w:rPr>
      </w:pPr>
      <w:r w:rsidRPr="00900DD4">
        <w:rPr>
          <w:rFonts w:ascii="Arial" w:hAnsi="Arial" w:cs="Arial"/>
          <w:position w:val="-6"/>
          <w:sz w:val="22"/>
          <w:szCs w:val="22"/>
        </w:rPr>
        <w:object w:dxaOrig="980" w:dyaOrig="279" w14:anchorId="508D3920">
          <v:shape id="_x0000_i1027" type="#_x0000_t75" style="width:47.25pt;height:14.25pt" o:ole="" fillcolor="window">
            <v:imagedata r:id="rId9" o:title=""/>
          </v:shape>
          <o:OLEObject Type="Embed" ProgID="Equation.3" ShapeID="_x0000_i1027" DrawAspect="Content" ObjectID="_1845890960" r:id="rId10"/>
        </w:object>
      </w:r>
      <w:r w:rsidRPr="00900DD4">
        <w:rPr>
          <w:rFonts w:ascii="Arial" w:hAnsi="Arial" w:cs="Arial"/>
          <w:sz w:val="22"/>
          <w:szCs w:val="22"/>
        </w:rPr>
        <w:t>.</w:t>
      </w:r>
    </w:p>
    <w:p w14:paraId="678DFBCA" w14:textId="77777777" w:rsidR="000D21FD" w:rsidRPr="00900DD4" w:rsidRDefault="000D21FD" w:rsidP="000D21FD">
      <w:pPr>
        <w:ind w:firstLine="567"/>
        <w:rPr>
          <w:rFonts w:ascii="Arial" w:hAnsi="Arial" w:cs="Arial"/>
          <w:sz w:val="22"/>
          <w:szCs w:val="22"/>
        </w:rPr>
      </w:pPr>
      <w:r w:rsidRPr="00900DD4">
        <w:rPr>
          <w:rFonts w:ascii="Arial" w:hAnsi="Arial" w:cs="Arial"/>
          <w:sz w:val="22"/>
          <w:szCs w:val="22"/>
        </w:rPr>
        <w:t>Maksimalus ekonominio naudingumo balų skaičius 100. Balai apskaičiuojami 2 skaitmenų po kablelio tikslumu.</w:t>
      </w:r>
    </w:p>
    <w:p w14:paraId="4D0170D7" w14:textId="77777777" w:rsidR="000D21FD" w:rsidRPr="00900DD4" w:rsidRDefault="000D21FD" w:rsidP="000D21FD">
      <w:pPr>
        <w:pStyle w:val="Sraopastraipa"/>
        <w:numPr>
          <w:ilvl w:val="0"/>
          <w:numId w:val="1"/>
        </w:numPr>
        <w:ind w:left="0" w:firstLine="567"/>
        <w:rPr>
          <w:rFonts w:ascii="Arial" w:hAnsi="Arial" w:cs="Arial"/>
          <w:sz w:val="22"/>
          <w:szCs w:val="22"/>
        </w:rPr>
      </w:pPr>
      <w:r w:rsidRPr="00900DD4">
        <w:rPr>
          <w:rFonts w:ascii="Arial" w:hAnsi="Arial" w:cs="Arial"/>
          <w:b/>
          <w:bCs/>
          <w:sz w:val="22"/>
          <w:szCs w:val="22"/>
        </w:rPr>
        <w:t>Pirmojo kriterijaus – kainos (C)</w:t>
      </w:r>
      <w:r w:rsidRPr="00900DD4">
        <w:rPr>
          <w:rFonts w:ascii="Arial" w:hAnsi="Arial" w:cs="Arial"/>
          <w:sz w:val="22"/>
          <w:szCs w:val="22"/>
        </w:rPr>
        <w:t xml:space="preserve"> ekonominio naudingumo balas apskaičiuojamas mažiausios pasiūlytos kainos (C</w:t>
      </w:r>
      <w:r w:rsidRPr="00900DD4">
        <w:rPr>
          <w:rFonts w:ascii="Arial" w:hAnsi="Arial" w:cs="Arial"/>
          <w:sz w:val="22"/>
          <w:szCs w:val="22"/>
          <w:vertAlign w:val="subscript"/>
        </w:rPr>
        <w:t>min</w:t>
      </w:r>
      <w:r w:rsidRPr="00900DD4">
        <w:rPr>
          <w:rFonts w:ascii="Arial" w:hAnsi="Arial" w:cs="Arial"/>
          <w:sz w:val="22"/>
          <w:szCs w:val="22"/>
        </w:rPr>
        <w:t>) ir vertinamo pasiūlymo kainos (C</w:t>
      </w:r>
      <w:r w:rsidRPr="00900DD4">
        <w:rPr>
          <w:rFonts w:ascii="Arial" w:hAnsi="Arial" w:cs="Arial"/>
          <w:sz w:val="22"/>
          <w:szCs w:val="22"/>
          <w:vertAlign w:val="subscript"/>
        </w:rPr>
        <w:t>p</w:t>
      </w:r>
      <w:r w:rsidRPr="00900DD4">
        <w:rPr>
          <w:rFonts w:ascii="Arial" w:hAnsi="Arial" w:cs="Arial"/>
          <w:sz w:val="22"/>
          <w:szCs w:val="22"/>
        </w:rPr>
        <w:t>) santykį padauginus iš kainos lyginamojo svorio (X). Pasiūlymo kainos balo apskaičiavimui taikoma formulė:</w:t>
      </w:r>
    </w:p>
    <w:p w14:paraId="4B52B6A1" w14:textId="77777777" w:rsidR="000D21FD" w:rsidRPr="00900DD4" w:rsidRDefault="000D21FD" w:rsidP="000D21FD">
      <w:pPr>
        <w:widowControl w:val="0"/>
        <w:tabs>
          <w:tab w:val="left" w:pos="1458"/>
        </w:tabs>
        <w:autoSpaceDE w:val="0"/>
        <w:autoSpaceDN w:val="0"/>
        <w:spacing w:before="65" w:after="200" w:line="264" w:lineRule="auto"/>
        <w:ind w:right="122"/>
        <w:rPr>
          <w:rFonts w:ascii="Arial" w:eastAsia="Calibri" w:hAnsi="Arial" w:cs="Arial"/>
          <w:sz w:val="22"/>
          <w:szCs w:val="22"/>
        </w:rPr>
      </w:pPr>
      <m:oMathPara>
        <m:oMath>
          <m:r>
            <w:rPr>
              <w:rFonts w:ascii="Cambria Math" w:eastAsia="Calibri" w:hAnsi="Cambria Math" w:cs="Arial"/>
              <w:sz w:val="22"/>
              <w:szCs w:val="22"/>
            </w:rPr>
            <m:t>C=</m:t>
          </m:r>
          <m:f>
            <m:fPr>
              <m:ctrlPr>
                <w:rPr>
                  <w:rFonts w:ascii="Cambria Math" w:eastAsia="Calibri" w:hAnsi="Cambria Math" w:cs="Arial"/>
                  <w:i/>
                  <w:sz w:val="22"/>
                  <w:szCs w:val="22"/>
                </w:rPr>
              </m:ctrlPr>
            </m:fPr>
            <m:num>
              <m:sSub>
                <m:sSubPr>
                  <m:ctrlPr>
                    <w:rPr>
                      <w:rFonts w:ascii="Cambria Math" w:eastAsia="Calibri" w:hAnsi="Cambria Math" w:cs="Arial"/>
                      <w:i/>
                      <w:sz w:val="22"/>
                      <w:szCs w:val="22"/>
                    </w:rPr>
                  </m:ctrlPr>
                </m:sSubPr>
                <m:e>
                  <m:r>
                    <w:rPr>
                      <w:rFonts w:ascii="Cambria Math" w:eastAsia="Calibri" w:hAnsi="Cambria Math" w:cs="Arial"/>
                      <w:sz w:val="22"/>
                      <w:szCs w:val="22"/>
                    </w:rPr>
                    <m:t>C</m:t>
                  </m:r>
                </m:e>
                <m:sub>
                  <m:r>
                    <w:rPr>
                      <w:rFonts w:ascii="Cambria Math" w:eastAsia="Calibri" w:hAnsi="Cambria Math" w:cs="Arial"/>
                      <w:sz w:val="22"/>
                      <w:szCs w:val="22"/>
                    </w:rPr>
                    <m:t>min</m:t>
                  </m:r>
                </m:sub>
              </m:sSub>
            </m:num>
            <m:den>
              <m:sSub>
                <m:sSubPr>
                  <m:ctrlPr>
                    <w:rPr>
                      <w:rFonts w:ascii="Cambria Math" w:eastAsia="Calibri" w:hAnsi="Cambria Math" w:cs="Arial"/>
                      <w:i/>
                      <w:sz w:val="22"/>
                      <w:szCs w:val="22"/>
                    </w:rPr>
                  </m:ctrlPr>
                </m:sSubPr>
                <m:e>
                  <m:r>
                    <w:rPr>
                      <w:rFonts w:ascii="Cambria Math" w:eastAsia="Calibri" w:hAnsi="Cambria Math" w:cs="Arial"/>
                      <w:sz w:val="22"/>
                      <w:szCs w:val="22"/>
                    </w:rPr>
                    <m:t>C</m:t>
                  </m:r>
                </m:e>
                <m:sub>
                  <m:r>
                    <w:rPr>
                      <w:rFonts w:ascii="Cambria Math" w:eastAsia="Calibri" w:hAnsi="Cambria Math" w:cs="Arial"/>
                      <w:sz w:val="22"/>
                      <w:szCs w:val="22"/>
                    </w:rPr>
                    <m:t>p</m:t>
                  </m:r>
                </m:sub>
              </m:sSub>
            </m:den>
          </m:f>
          <m:r>
            <w:rPr>
              <w:rFonts w:ascii="Cambria Math" w:eastAsia="Calibri" w:hAnsi="Cambria Math" w:cs="Arial"/>
              <w:sz w:val="22"/>
              <w:szCs w:val="22"/>
            </w:rPr>
            <m:t>×X.</m:t>
          </m:r>
        </m:oMath>
      </m:oMathPara>
    </w:p>
    <w:p w14:paraId="3F35261D" w14:textId="77777777" w:rsidR="000D21FD" w:rsidRPr="00900DD4" w:rsidRDefault="000D21FD" w:rsidP="000D21FD">
      <w:pPr>
        <w:pStyle w:val="Sraopastraipa"/>
        <w:numPr>
          <w:ilvl w:val="0"/>
          <w:numId w:val="1"/>
        </w:numPr>
        <w:ind w:left="0" w:firstLine="567"/>
        <w:rPr>
          <w:rFonts w:ascii="Arial" w:hAnsi="Arial" w:cs="Arial"/>
          <w:sz w:val="22"/>
          <w:szCs w:val="22"/>
        </w:rPr>
      </w:pPr>
      <w:r w:rsidRPr="00900DD4">
        <w:rPr>
          <w:rFonts w:ascii="Arial" w:hAnsi="Arial" w:cs="Arial"/>
          <w:b/>
          <w:bCs/>
          <w:sz w:val="22"/>
          <w:szCs w:val="22"/>
        </w:rPr>
        <w:t>Antrojo kriterijaus  - Komandos pajėgumas, profesionalumas ir patirtis (T)</w:t>
      </w:r>
      <w:r w:rsidRPr="00900DD4">
        <w:rPr>
          <w:rFonts w:ascii="Arial" w:hAnsi="Arial" w:cs="Arial"/>
          <w:sz w:val="22"/>
          <w:szCs w:val="22"/>
        </w:rPr>
        <w:t xml:space="preserve"> ekonominio naudingumo balai apskaičiuojami šia tvarka: </w:t>
      </w:r>
    </w:p>
    <w:p w14:paraId="75040863" w14:textId="77777777" w:rsidR="000D21FD" w:rsidRPr="00900DD4" w:rsidRDefault="000D21FD" w:rsidP="000D21FD">
      <w:pPr>
        <w:pStyle w:val="Sraopastraipa"/>
        <w:numPr>
          <w:ilvl w:val="1"/>
          <w:numId w:val="1"/>
        </w:numPr>
        <w:rPr>
          <w:rFonts w:ascii="Arial" w:hAnsi="Arial" w:cs="Arial"/>
          <w:sz w:val="22"/>
          <w:szCs w:val="22"/>
        </w:rPr>
      </w:pPr>
      <w:r w:rsidRPr="00900DD4">
        <w:rPr>
          <w:rFonts w:ascii="Arial" w:hAnsi="Arial" w:cs="Arial"/>
          <w:sz w:val="22"/>
          <w:szCs w:val="22"/>
        </w:rPr>
        <w:t>Komandos pajėgumo, profesionalumo ir patirties kriterijaus parametrų įvertinimas balais (P):</w:t>
      </w:r>
    </w:p>
    <w:p w14:paraId="36C2C6B6" w14:textId="77777777" w:rsidR="000D21FD" w:rsidRPr="00900DD4" w:rsidRDefault="000D21FD" w:rsidP="000D21FD">
      <w:pPr>
        <w:ind w:left="568"/>
        <w:rPr>
          <w:rFonts w:ascii="Arial" w:hAnsi="Arial" w:cs="Arial"/>
          <w:sz w:val="22"/>
          <w:szCs w:val="22"/>
        </w:rPr>
      </w:pPr>
    </w:p>
    <w:tbl>
      <w:tblPr>
        <w:tblStyle w:val="Lentelstinklelis"/>
        <w:tblW w:w="0" w:type="auto"/>
        <w:tblLook w:val="04A0" w:firstRow="1" w:lastRow="0" w:firstColumn="1" w:lastColumn="0" w:noHBand="0" w:noVBand="1"/>
      </w:tblPr>
      <w:tblGrid>
        <w:gridCol w:w="2122"/>
        <w:gridCol w:w="1275"/>
        <w:gridCol w:w="6798"/>
      </w:tblGrid>
      <w:tr w:rsidR="000D21FD" w:rsidRPr="00900DD4" w14:paraId="09A11526" w14:textId="77777777" w:rsidTr="00635ACC">
        <w:tc>
          <w:tcPr>
            <w:tcW w:w="2122" w:type="dxa"/>
          </w:tcPr>
          <w:p w14:paraId="694DFA9F" w14:textId="77777777" w:rsidR="000D21FD" w:rsidRPr="00900DD4" w:rsidRDefault="000D21FD" w:rsidP="00635ACC">
            <w:pPr>
              <w:rPr>
                <w:rFonts w:ascii="Arial" w:hAnsi="Arial" w:cs="Arial"/>
                <w:sz w:val="22"/>
                <w:szCs w:val="22"/>
              </w:rPr>
            </w:pPr>
            <w:r w:rsidRPr="00900DD4">
              <w:rPr>
                <w:rFonts w:ascii="Arial" w:hAnsi="Arial" w:cs="Arial"/>
                <w:sz w:val="22"/>
                <w:szCs w:val="22"/>
              </w:rPr>
              <w:t>Antrojo kriterijaus (T) parametrai</w:t>
            </w:r>
          </w:p>
        </w:tc>
        <w:tc>
          <w:tcPr>
            <w:tcW w:w="1275" w:type="dxa"/>
          </w:tcPr>
          <w:p w14:paraId="6F94A30A" w14:textId="77777777" w:rsidR="000D21FD" w:rsidRPr="00900DD4" w:rsidRDefault="000D21FD" w:rsidP="00635ACC">
            <w:pPr>
              <w:rPr>
                <w:rFonts w:ascii="Arial" w:hAnsi="Arial" w:cs="Arial"/>
                <w:sz w:val="22"/>
                <w:szCs w:val="22"/>
              </w:rPr>
            </w:pPr>
            <w:r w:rsidRPr="00900DD4">
              <w:rPr>
                <w:rFonts w:ascii="Arial" w:hAnsi="Arial" w:cs="Arial"/>
                <w:sz w:val="22"/>
                <w:szCs w:val="22"/>
              </w:rPr>
              <w:t>Suteikiami balai</w:t>
            </w:r>
          </w:p>
        </w:tc>
        <w:tc>
          <w:tcPr>
            <w:tcW w:w="6798" w:type="dxa"/>
          </w:tcPr>
          <w:p w14:paraId="343FAB72" w14:textId="77777777" w:rsidR="000D21FD" w:rsidRPr="00900DD4" w:rsidRDefault="000D21FD" w:rsidP="00635ACC">
            <w:pPr>
              <w:rPr>
                <w:rFonts w:ascii="Arial" w:hAnsi="Arial" w:cs="Arial"/>
                <w:sz w:val="22"/>
                <w:szCs w:val="22"/>
              </w:rPr>
            </w:pPr>
            <w:r w:rsidRPr="00900DD4">
              <w:rPr>
                <w:rFonts w:ascii="Arial" w:hAnsi="Arial" w:cs="Arial"/>
                <w:sz w:val="22"/>
                <w:szCs w:val="22"/>
              </w:rPr>
              <w:t>Parametro aprašymas</w:t>
            </w:r>
          </w:p>
        </w:tc>
      </w:tr>
      <w:tr w:rsidR="000D21FD" w:rsidRPr="00900DD4" w14:paraId="559BC8D9" w14:textId="77777777" w:rsidTr="00635ACC">
        <w:tc>
          <w:tcPr>
            <w:tcW w:w="10195" w:type="dxa"/>
            <w:gridSpan w:val="3"/>
          </w:tcPr>
          <w:p w14:paraId="03B51964" w14:textId="77777777" w:rsidR="000D21FD" w:rsidRPr="00900DD4" w:rsidRDefault="000D21FD" w:rsidP="00635ACC">
            <w:pPr>
              <w:jc w:val="center"/>
              <w:rPr>
                <w:rFonts w:ascii="Arial" w:hAnsi="Arial" w:cs="Arial"/>
                <w:b/>
                <w:bCs/>
                <w:sz w:val="22"/>
                <w:szCs w:val="22"/>
              </w:rPr>
            </w:pPr>
            <w:r w:rsidRPr="00900DD4">
              <w:rPr>
                <w:rFonts w:ascii="Arial" w:hAnsi="Arial" w:cs="Arial"/>
                <w:b/>
                <w:bCs/>
                <w:sz w:val="22"/>
                <w:szCs w:val="22"/>
              </w:rPr>
              <w:t>Pirmasis parametras. Komandos pajėgumas ir profesionalumas (P</w:t>
            </w:r>
            <w:r w:rsidRPr="00900DD4">
              <w:rPr>
                <w:rFonts w:ascii="Arial" w:hAnsi="Arial" w:cs="Arial"/>
                <w:b/>
                <w:bCs/>
                <w:sz w:val="22"/>
                <w:szCs w:val="22"/>
                <w:vertAlign w:val="subscript"/>
              </w:rPr>
              <w:t>1</w:t>
            </w:r>
            <w:r w:rsidRPr="00900DD4">
              <w:rPr>
                <w:rFonts w:ascii="Arial" w:hAnsi="Arial" w:cs="Arial"/>
                <w:b/>
                <w:bCs/>
                <w:sz w:val="22"/>
                <w:szCs w:val="22"/>
              </w:rPr>
              <w:t>)</w:t>
            </w:r>
          </w:p>
        </w:tc>
      </w:tr>
      <w:tr w:rsidR="000D21FD" w:rsidRPr="00900DD4" w14:paraId="675C4ACD" w14:textId="77777777" w:rsidTr="00635ACC">
        <w:tc>
          <w:tcPr>
            <w:tcW w:w="2122" w:type="dxa"/>
          </w:tcPr>
          <w:p w14:paraId="54751D86" w14:textId="77777777" w:rsidR="000D21FD" w:rsidRPr="00900DD4" w:rsidRDefault="000D21FD" w:rsidP="00635ACC">
            <w:pPr>
              <w:rPr>
                <w:rFonts w:ascii="Arial" w:hAnsi="Arial" w:cs="Arial"/>
                <w:sz w:val="22"/>
                <w:szCs w:val="22"/>
              </w:rPr>
            </w:pPr>
            <w:r w:rsidRPr="00900DD4">
              <w:rPr>
                <w:rFonts w:ascii="Arial" w:hAnsi="Arial" w:cs="Arial"/>
                <w:sz w:val="22"/>
                <w:szCs w:val="22"/>
              </w:rPr>
              <w:t>P</w:t>
            </w:r>
            <w:r w:rsidRPr="00900DD4">
              <w:rPr>
                <w:rFonts w:ascii="Arial" w:hAnsi="Arial" w:cs="Arial"/>
                <w:sz w:val="22"/>
                <w:szCs w:val="22"/>
                <w:vertAlign w:val="subscript"/>
              </w:rPr>
              <w:t>1</w:t>
            </w:r>
            <w:r w:rsidRPr="00900DD4">
              <w:rPr>
                <w:rFonts w:ascii="Arial" w:hAnsi="Arial" w:cs="Arial"/>
                <w:sz w:val="22"/>
                <w:szCs w:val="22"/>
              </w:rPr>
              <w:t xml:space="preserve"> reikšmė </w:t>
            </w:r>
          </w:p>
        </w:tc>
        <w:tc>
          <w:tcPr>
            <w:tcW w:w="1275" w:type="dxa"/>
          </w:tcPr>
          <w:p w14:paraId="2BFA7EB7" w14:textId="77777777" w:rsidR="000D21FD" w:rsidRPr="00900DD4" w:rsidRDefault="000D21FD" w:rsidP="00635ACC">
            <w:pPr>
              <w:jc w:val="center"/>
              <w:rPr>
                <w:rFonts w:ascii="Arial" w:hAnsi="Arial" w:cs="Arial"/>
                <w:sz w:val="22"/>
                <w:szCs w:val="22"/>
              </w:rPr>
            </w:pPr>
            <w:r w:rsidRPr="00900DD4">
              <w:rPr>
                <w:rFonts w:ascii="Arial" w:hAnsi="Arial" w:cs="Arial"/>
                <w:sz w:val="22"/>
                <w:szCs w:val="22"/>
              </w:rPr>
              <w:t>4</w:t>
            </w:r>
          </w:p>
        </w:tc>
        <w:tc>
          <w:tcPr>
            <w:tcW w:w="6798" w:type="dxa"/>
          </w:tcPr>
          <w:p w14:paraId="43DBEE93" w14:textId="77777777" w:rsidR="000D21FD" w:rsidRPr="00900DD4" w:rsidRDefault="000D21FD" w:rsidP="00635ACC">
            <w:pPr>
              <w:rPr>
                <w:rFonts w:ascii="Arial" w:hAnsi="Arial" w:cs="Arial"/>
                <w:sz w:val="22"/>
                <w:szCs w:val="22"/>
              </w:rPr>
            </w:pPr>
            <w:r w:rsidRPr="00900DD4">
              <w:rPr>
                <w:rFonts w:ascii="Arial" w:hAnsi="Arial" w:cs="Arial"/>
                <w:sz w:val="22"/>
                <w:szCs w:val="22"/>
              </w:rPr>
              <w:t xml:space="preserve">Siūlomas 1(vienas) atestuotas susisiekimo komunikacijų (keliai, gatvės) statinio dalies ekspertizės vadovas arba 1 (vienas) atestuotas susisiekimo komunikacijų (keliai, gatvės) statinio projekto vadovas </w:t>
            </w:r>
          </w:p>
        </w:tc>
      </w:tr>
      <w:tr w:rsidR="000D21FD" w:rsidRPr="00900DD4" w14:paraId="3445D336" w14:textId="77777777" w:rsidTr="00635ACC">
        <w:tc>
          <w:tcPr>
            <w:tcW w:w="2122" w:type="dxa"/>
          </w:tcPr>
          <w:p w14:paraId="5AAE8CA9" w14:textId="77777777" w:rsidR="000D21FD" w:rsidRPr="00900DD4" w:rsidRDefault="000D21FD" w:rsidP="00635ACC">
            <w:pPr>
              <w:rPr>
                <w:rFonts w:ascii="Arial" w:hAnsi="Arial" w:cs="Arial"/>
                <w:sz w:val="22"/>
                <w:szCs w:val="22"/>
              </w:rPr>
            </w:pPr>
            <w:r w:rsidRPr="00900DD4">
              <w:rPr>
                <w:rFonts w:ascii="Arial" w:hAnsi="Arial" w:cs="Arial"/>
                <w:sz w:val="22"/>
                <w:szCs w:val="22"/>
              </w:rPr>
              <w:t>P</w:t>
            </w:r>
            <w:r w:rsidRPr="00900DD4">
              <w:rPr>
                <w:rFonts w:ascii="Arial" w:hAnsi="Arial" w:cs="Arial"/>
                <w:sz w:val="22"/>
                <w:szCs w:val="22"/>
                <w:vertAlign w:val="subscript"/>
              </w:rPr>
              <w:t>1</w:t>
            </w:r>
            <w:r w:rsidRPr="00900DD4">
              <w:rPr>
                <w:rFonts w:ascii="Arial" w:hAnsi="Arial" w:cs="Arial"/>
                <w:sz w:val="22"/>
                <w:szCs w:val="22"/>
              </w:rPr>
              <w:t xml:space="preserve"> reikšmė</w:t>
            </w:r>
          </w:p>
        </w:tc>
        <w:tc>
          <w:tcPr>
            <w:tcW w:w="1275" w:type="dxa"/>
          </w:tcPr>
          <w:p w14:paraId="755728B3" w14:textId="77777777" w:rsidR="000D21FD" w:rsidRPr="00900DD4" w:rsidRDefault="000D21FD" w:rsidP="00635ACC">
            <w:pPr>
              <w:jc w:val="center"/>
              <w:rPr>
                <w:rFonts w:ascii="Arial" w:hAnsi="Arial" w:cs="Arial"/>
                <w:sz w:val="22"/>
                <w:szCs w:val="22"/>
              </w:rPr>
            </w:pPr>
            <w:r w:rsidRPr="00900DD4">
              <w:rPr>
                <w:rFonts w:ascii="Arial" w:hAnsi="Arial" w:cs="Arial"/>
                <w:sz w:val="22"/>
                <w:szCs w:val="22"/>
              </w:rPr>
              <w:t>3</w:t>
            </w:r>
          </w:p>
        </w:tc>
        <w:tc>
          <w:tcPr>
            <w:tcW w:w="6798" w:type="dxa"/>
          </w:tcPr>
          <w:p w14:paraId="2BC15E27" w14:textId="77777777" w:rsidR="000D21FD" w:rsidRPr="00900DD4" w:rsidRDefault="000D21FD" w:rsidP="00635ACC">
            <w:pPr>
              <w:rPr>
                <w:rFonts w:ascii="Arial" w:hAnsi="Arial" w:cs="Arial"/>
                <w:sz w:val="22"/>
                <w:szCs w:val="22"/>
              </w:rPr>
            </w:pPr>
            <w:r w:rsidRPr="00900DD4">
              <w:rPr>
                <w:rFonts w:ascii="Arial" w:hAnsi="Arial" w:cs="Arial"/>
                <w:sz w:val="22"/>
                <w:szCs w:val="22"/>
              </w:rPr>
              <w:t xml:space="preserve">Siūlomas 1 (vienas) atestuotas susisiekimo komunikacijų (keliai, gatvės) statinio projekto dalies vadovas </w:t>
            </w:r>
          </w:p>
        </w:tc>
      </w:tr>
      <w:tr w:rsidR="000D21FD" w:rsidRPr="00900DD4" w14:paraId="704F7E95" w14:textId="77777777" w:rsidTr="00635ACC">
        <w:tc>
          <w:tcPr>
            <w:tcW w:w="2122" w:type="dxa"/>
          </w:tcPr>
          <w:p w14:paraId="75C49EAC" w14:textId="77777777" w:rsidR="000D21FD" w:rsidRPr="00900DD4" w:rsidRDefault="000D21FD" w:rsidP="00635ACC">
            <w:pPr>
              <w:rPr>
                <w:rFonts w:ascii="Arial" w:hAnsi="Arial" w:cs="Arial"/>
                <w:sz w:val="22"/>
                <w:szCs w:val="22"/>
              </w:rPr>
            </w:pPr>
            <w:r w:rsidRPr="00900DD4">
              <w:rPr>
                <w:rFonts w:ascii="Arial" w:hAnsi="Arial" w:cs="Arial"/>
                <w:sz w:val="22"/>
                <w:szCs w:val="22"/>
              </w:rPr>
              <w:t>P</w:t>
            </w:r>
            <w:r w:rsidRPr="00900DD4">
              <w:rPr>
                <w:rFonts w:ascii="Arial" w:hAnsi="Arial" w:cs="Arial"/>
                <w:sz w:val="22"/>
                <w:szCs w:val="22"/>
                <w:vertAlign w:val="subscript"/>
              </w:rPr>
              <w:t>1</w:t>
            </w:r>
            <w:r w:rsidRPr="00900DD4">
              <w:rPr>
                <w:rFonts w:ascii="Arial" w:hAnsi="Arial" w:cs="Arial"/>
                <w:sz w:val="22"/>
                <w:szCs w:val="22"/>
              </w:rPr>
              <w:t xml:space="preserve"> reikšmė</w:t>
            </w:r>
          </w:p>
        </w:tc>
        <w:tc>
          <w:tcPr>
            <w:tcW w:w="1275" w:type="dxa"/>
          </w:tcPr>
          <w:p w14:paraId="13082772" w14:textId="77777777" w:rsidR="000D21FD" w:rsidRPr="00900DD4" w:rsidRDefault="000D21FD" w:rsidP="00635ACC">
            <w:pPr>
              <w:jc w:val="center"/>
              <w:rPr>
                <w:rFonts w:ascii="Arial" w:hAnsi="Arial" w:cs="Arial"/>
                <w:sz w:val="22"/>
                <w:szCs w:val="22"/>
              </w:rPr>
            </w:pPr>
            <w:r w:rsidRPr="00900DD4">
              <w:rPr>
                <w:rFonts w:ascii="Arial" w:hAnsi="Arial" w:cs="Arial"/>
                <w:sz w:val="22"/>
                <w:szCs w:val="22"/>
              </w:rPr>
              <w:t>2</w:t>
            </w:r>
          </w:p>
        </w:tc>
        <w:tc>
          <w:tcPr>
            <w:tcW w:w="6798" w:type="dxa"/>
          </w:tcPr>
          <w:p w14:paraId="3ADDF6BD" w14:textId="77777777" w:rsidR="000D21FD" w:rsidRPr="00900DD4" w:rsidRDefault="000D21FD" w:rsidP="00635ACC">
            <w:pPr>
              <w:rPr>
                <w:rFonts w:ascii="Arial" w:hAnsi="Arial" w:cs="Arial"/>
                <w:sz w:val="22"/>
                <w:szCs w:val="22"/>
              </w:rPr>
            </w:pPr>
            <w:r w:rsidRPr="00900DD4">
              <w:rPr>
                <w:rFonts w:ascii="Arial" w:hAnsi="Arial" w:cs="Arial"/>
                <w:sz w:val="22"/>
                <w:szCs w:val="22"/>
              </w:rPr>
              <w:t>Siūlomas 1 (vienas) specialistas, turintis magistro laipsnį išsilavinimo kryptyje – technologijos mokslai: statybos inžinerija</w:t>
            </w:r>
          </w:p>
        </w:tc>
      </w:tr>
      <w:tr w:rsidR="000D21FD" w:rsidRPr="00900DD4" w14:paraId="325E876B" w14:textId="77777777" w:rsidTr="00635ACC">
        <w:tc>
          <w:tcPr>
            <w:tcW w:w="2122" w:type="dxa"/>
          </w:tcPr>
          <w:p w14:paraId="34B816BC" w14:textId="77777777" w:rsidR="000D21FD" w:rsidRPr="00900DD4" w:rsidRDefault="000D21FD" w:rsidP="00635ACC">
            <w:pPr>
              <w:rPr>
                <w:rFonts w:ascii="Arial" w:hAnsi="Arial" w:cs="Arial"/>
                <w:sz w:val="22"/>
                <w:szCs w:val="22"/>
              </w:rPr>
            </w:pPr>
            <w:r w:rsidRPr="00900DD4">
              <w:rPr>
                <w:rFonts w:ascii="Arial" w:hAnsi="Arial" w:cs="Arial"/>
                <w:sz w:val="22"/>
                <w:szCs w:val="22"/>
              </w:rPr>
              <w:t>P</w:t>
            </w:r>
            <w:r w:rsidRPr="00900DD4">
              <w:rPr>
                <w:rFonts w:ascii="Arial" w:hAnsi="Arial" w:cs="Arial"/>
                <w:sz w:val="22"/>
                <w:szCs w:val="22"/>
                <w:vertAlign w:val="subscript"/>
              </w:rPr>
              <w:t>1</w:t>
            </w:r>
            <w:r w:rsidRPr="00900DD4">
              <w:rPr>
                <w:rFonts w:ascii="Arial" w:hAnsi="Arial" w:cs="Arial"/>
                <w:sz w:val="22"/>
                <w:szCs w:val="22"/>
              </w:rPr>
              <w:t xml:space="preserve"> reikšmė</w:t>
            </w:r>
          </w:p>
        </w:tc>
        <w:tc>
          <w:tcPr>
            <w:tcW w:w="1275" w:type="dxa"/>
          </w:tcPr>
          <w:p w14:paraId="154D06D6" w14:textId="77777777" w:rsidR="000D21FD" w:rsidRPr="00900DD4" w:rsidRDefault="000D21FD" w:rsidP="00635ACC">
            <w:pPr>
              <w:jc w:val="center"/>
              <w:rPr>
                <w:rFonts w:ascii="Arial" w:hAnsi="Arial" w:cs="Arial"/>
                <w:sz w:val="22"/>
                <w:szCs w:val="22"/>
              </w:rPr>
            </w:pPr>
            <w:r w:rsidRPr="00900DD4">
              <w:rPr>
                <w:rFonts w:ascii="Arial" w:hAnsi="Arial" w:cs="Arial"/>
                <w:sz w:val="22"/>
                <w:szCs w:val="22"/>
              </w:rPr>
              <w:t>1</w:t>
            </w:r>
          </w:p>
        </w:tc>
        <w:tc>
          <w:tcPr>
            <w:tcW w:w="6798" w:type="dxa"/>
          </w:tcPr>
          <w:p w14:paraId="470BFFBB" w14:textId="77777777" w:rsidR="000D21FD" w:rsidRPr="00900DD4" w:rsidRDefault="000D21FD" w:rsidP="00635ACC">
            <w:pPr>
              <w:rPr>
                <w:rFonts w:ascii="Arial" w:hAnsi="Arial" w:cs="Arial"/>
                <w:sz w:val="22"/>
                <w:szCs w:val="22"/>
              </w:rPr>
            </w:pPr>
            <w:r w:rsidRPr="00900DD4">
              <w:rPr>
                <w:rFonts w:ascii="Arial" w:hAnsi="Arial" w:cs="Arial"/>
                <w:sz w:val="22"/>
                <w:szCs w:val="22"/>
              </w:rPr>
              <w:t>Siūlomas 1 (vienas) specialistas, turintis bakalauro laipsnį išsilavinimo kryptyje - technologijos mokslai: statybos inžinerija</w:t>
            </w:r>
          </w:p>
        </w:tc>
      </w:tr>
      <w:tr w:rsidR="000D21FD" w:rsidRPr="00900DD4" w14:paraId="4D5D0D8E" w14:textId="77777777" w:rsidTr="00635ACC">
        <w:tc>
          <w:tcPr>
            <w:tcW w:w="10195" w:type="dxa"/>
            <w:gridSpan w:val="3"/>
          </w:tcPr>
          <w:p w14:paraId="6F7DEF95" w14:textId="77777777" w:rsidR="000D21FD" w:rsidRPr="00900DD4" w:rsidRDefault="000D21FD" w:rsidP="00635ACC">
            <w:pPr>
              <w:jc w:val="center"/>
              <w:rPr>
                <w:rFonts w:ascii="Arial" w:hAnsi="Arial" w:cs="Arial"/>
                <w:b/>
                <w:bCs/>
                <w:sz w:val="22"/>
                <w:szCs w:val="22"/>
              </w:rPr>
            </w:pPr>
            <w:r w:rsidRPr="00900DD4">
              <w:rPr>
                <w:rFonts w:ascii="Arial" w:hAnsi="Arial" w:cs="Arial"/>
                <w:b/>
                <w:bCs/>
                <w:sz w:val="22"/>
                <w:szCs w:val="22"/>
              </w:rPr>
              <w:t>Antrasis parametras. Komandos patirtis (P</w:t>
            </w:r>
            <w:r w:rsidRPr="00900DD4">
              <w:rPr>
                <w:rFonts w:ascii="Arial" w:hAnsi="Arial" w:cs="Arial"/>
                <w:b/>
                <w:bCs/>
                <w:sz w:val="22"/>
                <w:szCs w:val="22"/>
                <w:vertAlign w:val="subscript"/>
              </w:rPr>
              <w:t>2</w:t>
            </w:r>
            <w:r w:rsidRPr="00900DD4">
              <w:rPr>
                <w:rFonts w:ascii="Arial" w:hAnsi="Arial" w:cs="Arial"/>
                <w:b/>
                <w:bCs/>
                <w:sz w:val="22"/>
                <w:szCs w:val="22"/>
              </w:rPr>
              <w:t>)</w:t>
            </w:r>
          </w:p>
        </w:tc>
      </w:tr>
      <w:tr w:rsidR="000D21FD" w:rsidRPr="00900DD4" w14:paraId="6C7F875C" w14:textId="77777777" w:rsidTr="00635ACC">
        <w:tc>
          <w:tcPr>
            <w:tcW w:w="2122" w:type="dxa"/>
            <w:tcBorders>
              <w:bottom w:val="single" w:sz="4" w:space="0" w:color="auto"/>
            </w:tcBorders>
          </w:tcPr>
          <w:p w14:paraId="05DDE61E" w14:textId="77777777" w:rsidR="000D21FD" w:rsidRPr="00900DD4" w:rsidRDefault="000D21FD" w:rsidP="00635ACC">
            <w:pPr>
              <w:rPr>
                <w:rFonts w:ascii="Arial" w:hAnsi="Arial" w:cs="Arial"/>
                <w:sz w:val="22"/>
                <w:szCs w:val="22"/>
              </w:rPr>
            </w:pPr>
            <w:r w:rsidRPr="00900DD4">
              <w:rPr>
                <w:rFonts w:ascii="Arial" w:hAnsi="Arial" w:cs="Arial"/>
                <w:sz w:val="22"/>
                <w:szCs w:val="22"/>
              </w:rPr>
              <w:t>P</w:t>
            </w:r>
            <w:r w:rsidRPr="00900DD4">
              <w:rPr>
                <w:rFonts w:ascii="Arial" w:hAnsi="Arial" w:cs="Arial"/>
                <w:sz w:val="22"/>
                <w:szCs w:val="22"/>
                <w:vertAlign w:val="subscript"/>
              </w:rPr>
              <w:t>2</w:t>
            </w:r>
            <w:r w:rsidRPr="00900DD4">
              <w:rPr>
                <w:rFonts w:ascii="Arial" w:hAnsi="Arial" w:cs="Arial"/>
                <w:sz w:val="22"/>
                <w:szCs w:val="22"/>
              </w:rPr>
              <w:t xml:space="preserve"> reikšmė</w:t>
            </w:r>
          </w:p>
        </w:tc>
        <w:tc>
          <w:tcPr>
            <w:tcW w:w="1275" w:type="dxa"/>
            <w:tcBorders>
              <w:bottom w:val="single" w:sz="4" w:space="0" w:color="auto"/>
            </w:tcBorders>
          </w:tcPr>
          <w:p w14:paraId="2CD1C519" w14:textId="77777777" w:rsidR="000D21FD" w:rsidRPr="00900DD4" w:rsidRDefault="000D21FD" w:rsidP="00635ACC">
            <w:pPr>
              <w:jc w:val="center"/>
              <w:rPr>
                <w:rFonts w:ascii="Arial" w:hAnsi="Arial" w:cs="Arial"/>
                <w:sz w:val="22"/>
                <w:szCs w:val="22"/>
              </w:rPr>
            </w:pPr>
            <w:r w:rsidRPr="00900DD4">
              <w:rPr>
                <w:rFonts w:ascii="Arial" w:hAnsi="Arial" w:cs="Arial"/>
                <w:sz w:val="22"/>
                <w:szCs w:val="22"/>
              </w:rPr>
              <w:t>3</w:t>
            </w:r>
          </w:p>
        </w:tc>
        <w:tc>
          <w:tcPr>
            <w:tcW w:w="6798" w:type="dxa"/>
          </w:tcPr>
          <w:p w14:paraId="06830C67" w14:textId="77777777" w:rsidR="000D21FD" w:rsidRPr="00900DD4" w:rsidRDefault="000D21FD" w:rsidP="00635ACC">
            <w:pPr>
              <w:rPr>
                <w:rFonts w:ascii="Arial" w:hAnsi="Arial" w:cs="Arial"/>
                <w:sz w:val="22"/>
                <w:szCs w:val="22"/>
              </w:rPr>
            </w:pPr>
            <w:r w:rsidRPr="00900DD4">
              <w:rPr>
                <w:rFonts w:ascii="Arial" w:hAnsi="Arial" w:cs="Arial"/>
                <w:sz w:val="22"/>
                <w:szCs w:val="22"/>
              </w:rPr>
              <w:t>Siūlomas specialistas per pastaruosius 5 (penkerius) metus iki pasiūlymų pateikimo termino pabaigos dalyvavo rengiant ne mažiau kaip 3 (tris) normatyvinių ir (ar) techninių dokumentų* projektus.</w:t>
            </w:r>
          </w:p>
        </w:tc>
      </w:tr>
      <w:tr w:rsidR="000D21FD" w:rsidRPr="00900DD4" w14:paraId="22E16531" w14:textId="77777777" w:rsidTr="00635ACC">
        <w:tc>
          <w:tcPr>
            <w:tcW w:w="2122" w:type="dxa"/>
            <w:tcBorders>
              <w:top w:val="single" w:sz="4" w:space="0" w:color="auto"/>
              <w:left w:val="single" w:sz="4" w:space="0" w:color="auto"/>
              <w:bottom w:val="single" w:sz="4" w:space="0" w:color="auto"/>
              <w:right w:val="single" w:sz="4" w:space="0" w:color="auto"/>
            </w:tcBorders>
          </w:tcPr>
          <w:p w14:paraId="7378BA3F" w14:textId="77777777" w:rsidR="000D21FD" w:rsidRPr="00900DD4" w:rsidRDefault="000D21FD" w:rsidP="00635ACC">
            <w:pPr>
              <w:rPr>
                <w:rFonts w:ascii="Arial" w:hAnsi="Arial" w:cs="Arial"/>
                <w:sz w:val="22"/>
                <w:szCs w:val="22"/>
              </w:rPr>
            </w:pPr>
            <w:r w:rsidRPr="00900DD4">
              <w:rPr>
                <w:rFonts w:ascii="Arial" w:hAnsi="Arial" w:cs="Arial"/>
                <w:sz w:val="22"/>
                <w:szCs w:val="22"/>
              </w:rPr>
              <w:t>P</w:t>
            </w:r>
            <w:r w:rsidRPr="00900DD4">
              <w:rPr>
                <w:rFonts w:ascii="Arial" w:hAnsi="Arial" w:cs="Arial"/>
                <w:sz w:val="22"/>
                <w:szCs w:val="22"/>
                <w:vertAlign w:val="subscript"/>
              </w:rPr>
              <w:t>2</w:t>
            </w:r>
            <w:r w:rsidRPr="00900DD4">
              <w:rPr>
                <w:rFonts w:ascii="Arial" w:hAnsi="Arial" w:cs="Arial"/>
                <w:sz w:val="22"/>
                <w:szCs w:val="22"/>
              </w:rPr>
              <w:t xml:space="preserve"> reikšmė</w:t>
            </w:r>
          </w:p>
        </w:tc>
        <w:tc>
          <w:tcPr>
            <w:tcW w:w="1275" w:type="dxa"/>
            <w:tcBorders>
              <w:top w:val="single" w:sz="4" w:space="0" w:color="auto"/>
              <w:left w:val="single" w:sz="4" w:space="0" w:color="auto"/>
              <w:bottom w:val="single" w:sz="4" w:space="0" w:color="auto"/>
              <w:right w:val="single" w:sz="4" w:space="0" w:color="auto"/>
            </w:tcBorders>
          </w:tcPr>
          <w:p w14:paraId="798DFD64" w14:textId="77777777" w:rsidR="000D21FD" w:rsidRPr="00900DD4" w:rsidRDefault="000D21FD" w:rsidP="00635ACC">
            <w:pPr>
              <w:jc w:val="center"/>
              <w:rPr>
                <w:rFonts w:ascii="Arial" w:hAnsi="Arial" w:cs="Arial"/>
                <w:sz w:val="22"/>
                <w:szCs w:val="22"/>
              </w:rPr>
            </w:pPr>
            <w:r w:rsidRPr="00900DD4">
              <w:rPr>
                <w:rFonts w:ascii="Arial" w:hAnsi="Arial" w:cs="Arial"/>
                <w:sz w:val="22"/>
                <w:szCs w:val="22"/>
              </w:rPr>
              <w:t>2</w:t>
            </w:r>
          </w:p>
        </w:tc>
        <w:tc>
          <w:tcPr>
            <w:tcW w:w="6798" w:type="dxa"/>
            <w:tcBorders>
              <w:left w:val="single" w:sz="4" w:space="0" w:color="auto"/>
            </w:tcBorders>
          </w:tcPr>
          <w:p w14:paraId="573EE4EE" w14:textId="77777777" w:rsidR="000D21FD" w:rsidRPr="00900DD4" w:rsidRDefault="000D21FD" w:rsidP="00635ACC">
            <w:pPr>
              <w:rPr>
                <w:rFonts w:ascii="Arial" w:hAnsi="Arial" w:cs="Arial"/>
                <w:sz w:val="22"/>
                <w:szCs w:val="22"/>
              </w:rPr>
            </w:pPr>
            <w:r w:rsidRPr="00900DD4">
              <w:rPr>
                <w:rFonts w:ascii="Arial" w:hAnsi="Arial" w:cs="Arial"/>
                <w:sz w:val="22"/>
                <w:szCs w:val="22"/>
              </w:rPr>
              <w:t>Siūlomas specialistas per pastaruosius 5 (penkerius) metus iki pasiūlymų pateikimo termino pabaigos dalyvavo rengiant ne mažiau kaip 2 (du) normatyvinių ir (ar) techninių dokumentų* projektus.</w:t>
            </w:r>
          </w:p>
        </w:tc>
      </w:tr>
      <w:tr w:rsidR="000D21FD" w:rsidRPr="00900DD4" w14:paraId="21051408" w14:textId="77777777" w:rsidTr="00635ACC">
        <w:tc>
          <w:tcPr>
            <w:tcW w:w="2122" w:type="dxa"/>
            <w:tcBorders>
              <w:top w:val="single" w:sz="4" w:space="0" w:color="auto"/>
            </w:tcBorders>
          </w:tcPr>
          <w:p w14:paraId="3BF3BD67" w14:textId="77777777" w:rsidR="000D21FD" w:rsidRPr="00900DD4" w:rsidRDefault="000D21FD" w:rsidP="00635ACC">
            <w:pPr>
              <w:rPr>
                <w:rFonts w:ascii="Arial" w:hAnsi="Arial" w:cs="Arial"/>
                <w:sz w:val="22"/>
                <w:szCs w:val="22"/>
              </w:rPr>
            </w:pPr>
            <w:r w:rsidRPr="00900DD4">
              <w:rPr>
                <w:rFonts w:ascii="Arial" w:hAnsi="Arial" w:cs="Arial"/>
                <w:sz w:val="22"/>
                <w:szCs w:val="22"/>
              </w:rPr>
              <w:lastRenderedPageBreak/>
              <w:t>P</w:t>
            </w:r>
            <w:r w:rsidRPr="00900DD4">
              <w:rPr>
                <w:rFonts w:ascii="Arial" w:hAnsi="Arial" w:cs="Arial"/>
                <w:sz w:val="22"/>
                <w:szCs w:val="22"/>
                <w:vertAlign w:val="subscript"/>
              </w:rPr>
              <w:t>2</w:t>
            </w:r>
            <w:r w:rsidRPr="00900DD4">
              <w:rPr>
                <w:rFonts w:ascii="Arial" w:hAnsi="Arial" w:cs="Arial"/>
                <w:sz w:val="22"/>
                <w:szCs w:val="22"/>
              </w:rPr>
              <w:t xml:space="preserve"> reikšmė</w:t>
            </w:r>
          </w:p>
        </w:tc>
        <w:tc>
          <w:tcPr>
            <w:tcW w:w="1275" w:type="dxa"/>
            <w:tcBorders>
              <w:top w:val="single" w:sz="4" w:space="0" w:color="auto"/>
            </w:tcBorders>
          </w:tcPr>
          <w:p w14:paraId="10B5DF87" w14:textId="77777777" w:rsidR="000D21FD" w:rsidRPr="00900DD4" w:rsidRDefault="000D21FD" w:rsidP="00635ACC">
            <w:pPr>
              <w:jc w:val="center"/>
              <w:rPr>
                <w:rFonts w:ascii="Arial" w:hAnsi="Arial" w:cs="Arial"/>
                <w:sz w:val="22"/>
                <w:szCs w:val="22"/>
              </w:rPr>
            </w:pPr>
            <w:r w:rsidRPr="00900DD4">
              <w:rPr>
                <w:rFonts w:ascii="Arial" w:hAnsi="Arial" w:cs="Arial"/>
                <w:sz w:val="22"/>
                <w:szCs w:val="22"/>
              </w:rPr>
              <w:t>1</w:t>
            </w:r>
          </w:p>
        </w:tc>
        <w:tc>
          <w:tcPr>
            <w:tcW w:w="6798" w:type="dxa"/>
          </w:tcPr>
          <w:p w14:paraId="2C4CFFFB" w14:textId="77777777" w:rsidR="000D21FD" w:rsidRPr="00900DD4" w:rsidRDefault="000D21FD" w:rsidP="00635ACC">
            <w:pPr>
              <w:rPr>
                <w:rFonts w:ascii="Arial" w:hAnsi="Arial" w:cs="Arial"/>
                <w:sz w:val="22"/>
                <w:szCs w:val="22"/>
              </w:rPr>
            </w:pPr>
            <w:r w:rsidRPr="00900DD4">
              <w:rPr>
                <w:rFonts w:ascii="Arial" w:hAnsi="Arial" w:cs="Arial"/>
                <w:sz w:val="22"/>
                <w:szCs w:val="22"/>
              </w:rPr>
              <w:t>Siūlomas specialistas per pastaruosius 5 (penkerius) metus iki pasiūlymų pateikimo termino pabaigos dalyvavo rengiant ne mažiau kaip 1 (vieną) normatyvinio ar techninio dokumento* projektą.</w:t>
            </w:r>
          </w:p>
        </w:tc>
      </w:tr>
      <w:tr w:rsidR="000D21FD" w:rsidRPr="00900DD4" w14:paraId="6473AA13" w14:textId="77777777" w:rsidTr="00635ACC">
        <w:tc>
          <w:tcPr>
            <w:tcW w:w="2122" w:type="dxa"/>
          </w:tcPr>
          <w:p w14:paraId="5ADE3432" w14:textId="77777777" w:rsidR="000D21FD" w:rsidRPr="00900DD4" w:rsidRDefault="000D21FD" w:rsidP="00635ACC">
            <w:pPr>
              <w:rPr>
                <w:rFonts w:ascii="Arial" w:hAnsi="Arial" w:cs="Arial"/>
                <w:sz w:val="22"/>
                <w:szCs w:val="22"/>
                <w:lang w:val="en-US"/>
              </w:rPr>
            </w:pPr>
            <w:r w:rsidRPr="00900DD4">
              <w:rPr>
                <w:rFonts w:ascii="Arial" w:hAnsi="Arial" w:cs="Arial"/>
                <w:sz w:val="22"/>
                <w:szCs w:val="22"/>
              </w:rPr>
              <w:t>Parametrų reikšmė P</w:t>
            </w:r>
            <w:r w:rsidRPr="00900DD4">
              <w:rPr>
                <w:rFonts w:ascii="Arial" w:hAnsi="Arial" w:cs="Arial"/>
                <w:sz w:val="22"/>
                <w:szCs w:val="22"/>
                <w:lang w:val="en-US"/>
              </w:rPr>
              <w:t>=P</w:t>
            </w:r>
            <w:r w:rsidRPr="00900DD4">
              <w:rPr>
                <w:rFonts w:ascii="Arial" w:hAnsi="Arial" w:cs="Arial"/>
                <w:sz w:val="22"/>
                <w:szCs w:val="22"/>
                <w:vertAlign w:val="subscript"/>
                <w:lang w:val="en-US"/>
              </w:rPr>
              <w:t>1</w:t>
            </w:r>
            <w:r w:rsidRPr="00900DD4">
              <w:rPr>
                <w:rFonts w:ascii="Arial" w:hAnsi="Arial" w:cs="Arial"/>
                <w:sz w:val="22"/>
                <w:szCs w:val="22"/>
                <w:lang w:val="en-US"/>
              </w:rPr>
              <w:t>+P</w:t>
            </w:r>
            <w:r w:rsidRPr="00900DD4">
              <w:rPr>
                <w:rFonts w:ascii="Arial" w:hAnsi="Arial" w:cs="Arial"/>
                <w:sz w:val="22"/>
                <w:szCs w:val="22"/>
                <w:vertAlign w:val="subscript"/>
                <w:lang w:val="en-US"/>
              </w:rPr>
              <w:t>2</w:t>
            </w:r>
          </w:p>
        </w:tc>
        <w:tc>
          <w:tcPr>
            <w:tcW w:w="1275" w:type="dxa"/>
          </w:tcPr>
          <w:p w14:paraId="19855256" w14:textId="77777777" w:rsidR="000D21FD" w:rsidRPr="00900DD4" w:rsidRDefault="000D21FD" w:rsidP="00635ACC">
            <w:pPr>
              <w:rPr>
                <w:rFonts w:ascii="Arial" w:hAnsi="Arial" w:cs="Arial"/>
                <w:sz w:val="22"/>
                <w:szCs w:val="22"/>
              </w:rPr>
            </w:pPr>
            <w:r w:rsidRPr="00900DD4">
              <w:rPr>
                <w:rFonts w:ascii="Arial" w:hAnsi="Arial" w:cs="Arial"/>
                <w:sz w:val="22"/>
                <w:szCs w:val="22"/>
              </w:rPr>
              <w:t>Maksimali P reikšmė = 7</w:t>
            </w:r>
          </w:p>
        </w:tc>
        <w:tc>
          <w:tcPr>
            <w:tcW w:w="6798" w:type="dxa"/>
          </w:tcPr>
          <w:p w14:paraId="2AB45D7F" w14:textId="77777777" w:rsidR="000D21FD" w:rsidRPr="00900DD4" w:rsidRDefault="000D21FD" w:rsidP="00635ACC">
            <w:pPr>
              <w:rPr>
                <w:rFonts w:ascii="Arial" w:hAnsi="Arial" w:cs="Arial"/>
                <w:sz w:val="22"/>
                <w:szCs w:val="22"/>
              </w:rPr>
            </w:pPr>
          </w:p>
        </w:tc>
      </w:tr>
    </w:tbl>
    <w:p w14:paraId="44508C0B" w14:textId="77777777" w:rsidR="000D21FD" w:rsidRPr="00900DD4" w:rsidRDefault="000D21FD" w:rsidP="000D21FD">
      <w:pPr>
        <w:widowControl w:val="0"/>
        <w:tabs>
          <w:tab w:val="left" w:pos="1641"/>
        </w:tabs>
        <w:autoSpaceDE w:val="0"/>
        <w:autoSpaceDN w:val="0"/>
        <w:spacing w:before="41" w:after="200"/>
        <w:ind w:right="113"/>
        <w:contextualSpacing/>
        <w:rPr>
          <w:rFonts w:ascii="Arial" w:hAnsi="Arial" w:cs="Arial"/>
          <w:sz w:val="22"/>
          <w:szCs w:val="22"/>
        </w:rPr>
      </w:pPr>
      <w:r w:rsidRPr="00900DD4">
        <w:rPr>
          <w:rFonts w:ascii="Arial" w:hAnsi="Arial" w:cs="Arial"/>
          <w:sz w:val="22"/>
          <w:szCs w:val="22"/>
        </w:rPr>
        <w:t>*</w:t>
      </w:r>
      <w:r w:rsidRPr="00900DD4">
        <w:rPr>
          <w:rFonts w:ascii="Arial" w:eastAsia="Calibri" w:hAnsi="Arial" w:cs="Arial"/>
          <w:sz w:val="22"/>
          <w:szCs w:val="22"/>
        </w:rPr>
        <w:t xml:space="preserve"> Parengti (rengiami) </w:t>
      </w:r>
      <w:r w:rsidRPr="00900DD4">
        <w:rPr>
          <w:rFonts w:ascii="Arial" w:hAnsi="Arial" w:cs="Arial"/>
          <w:sz w:val="22"/>
          <w:szCs w:val="22"/>
        </w:rPr>
        <w:t>normatyvinių ir (ar) techninių dokumentų projektai turi būti susiję su automobilių kelių ir gatvių pagrindinių parametrų projektavimu; ir (ar) kelių ir gatvių konstrukcijų reglamentavimu; ir (ar) kelių ir gatvių planavimo bei projektavimo reglamentavimu; ir (ar) kelių ir gatvių įrengimui taikytinoms medžiagoms keliamų reikalavimų reglamentavimu; ir (ar) kelių ir gatvių dangos konstrukcijų atskirųjų sluoksnių įrengimo reglamentavimu. Parengtas normatyvinio ir (ar) techninio dokumento projektas gali būti pradėtas rengti anksčiau nei prieš 5 (penkerius) metus iki pasiūlymų pateikimo termino pabaigos, tačiau baigtas per pastaruosius 5 (penkerius) metus iki pasiūlymų pateikimo dienos, t.y. nurodyto dokumento projekto rengimo pradžia įtakos ekonominio naudingumo balų skaičiavimui neturi.</w:t>
      </w:r>
    </w:p>
    <w:p w14:paraId="61196679" w14:textId="4520801C" w:rsidR="000D21FD" w:rsidRPr="00900DD4" w:rsidRDefault="000D21FD" w:rsidP="000D21FD">
      <w:pPr>
        <w:pStyle w:val="Sraopastraipa"/>
        <w:numPr>
          <w:ilvl w:val="1"/>
          <w:numId w:val="1"/>
        </w:numPr>
        <w:ind w:left="0" w:firstLine="568"/>
        <w:rPr>
          <w:rFonts w:ascii="Arial" w:eastAsia="Calibri" w:hAnsi="Arial" w:cs="Arial"/>
          <w:color w:val="000000" w:themeColor="text1"/>
          <w:sz w:val="22"/>
          <w:szCs w:val="22"/>
        </w:rPr>
      </w:pPr>
      <w:r w:rsidRPr="00900DD4">
        <w:rPr>
          <w:rFonts w:ascii="Arial" w:eastAsiaTheme="minorEastAsia" w:hAnsi="Arial" w:cs="Arial"/>
          <w:bCs/>
          <w:iCs/>
          <w:sz w:val="22"/>
          <w:szCs w:val="22"/>
          <w:lang w:eastAsia="zh-CN"/>
        </w:rPr>
        <w:t xml:space="preserve">Antrojo kriterijaus </w:t>
      </w:r>
      <w:r w:rsidRPr="00900DD4">
        <w:rPr>
          <w:rFonts w:ascii="Arial" w:hAnsi="Arial" w:cs="Arial"/>
          <w:i/>
          <w:iCs/>
          <w:sz w:val="22"/>
          <w:szCs w:val="22"/>
        </w:rPr>
        <w:t>Komandos pajėgumas, profesionalumas ir patirtis (T)</w:t>
      </w:r>
      <w:r w:rsidRPr="00900DD4">
        <w:rPr>
          <w:rFonts w:ascii="Arial" w:hAnsi="Arial" w:cs="Arial"/>
          <w:sz w:val="22"/>
          <w:szCs w:val="22"/>
        </w:rPr>
        <w:t xml:space="preserve"> </w:t>
      </w:r>
      <w:r w:rsidRPr="00900DD4">
        <w:rPr>
          <w:rFonts w:ascii="Arial" w:eastAsia="Calibri" w:hAnsi="Arial" w:cs="Arial"/>
          <w:color w:val="000000" w:themeColor="text1"/>
          <w:sz w:val="22"/>
          <w:szCs w:val="22"/>
        </w:rPr>
        <w:t>įvertinimas balais (P) apskaičiuojamas kaip suteiktų šio kriterijaus parametrams balų suma: P</w:t>
      </w:r>
      <w:r w:rsidRPr="00900DD4">
        <w:rPr>
          <w:rFonts w:ascii="Arial" w:hAnsi="Arial" w:cs="Arial"/>
          <w:sz w:val="22"/>
          <w:szCs w:val="22"/>
        </w:rPr>
        <w:t>=P</w:t>
      </w:r>
      <w:r w:rsidRPr="00900DD4">
        <w:rPr>
          <w:rFonts w:ascii="Arial" w:hAnsi="Arial" w:cs="Arial"/>
          <w:sz w:val="22"/>
          <w:szCs w:val="22"/>
          <w:vertAlign w:val="subscript"/>
        </w:rPr>
        <w:t>1</w:t>
      </w:r>
      <w:r w:rsidRPr="00900DD4">
        <w:rPr>
          <w:rFonts w:ascii="Arial" w:hAnsi="Arial" w:cs="Arial"/>
          <w:sz w:val="22"/>
          <w:szCs w:val="22"/>
        </w:rPr>
        <w:t>+P</w:t>
      </w:r>
      <w:r w:rsidRPr="00900DD4">
        <w:rPr>
          <w:rFonts w:ascii="Arial" w:hAnsi="Arial" w:cs="Arial"/>
          <w:sz w:val="22"/>
          <w:szCs w:val="22"/>
          <w:vertAlign w:val="subscript"/>
        </w:rPr>
        <w:t>2</w:t>
      </w:r>
      <w:r w:rsidRPr="00900DD4">
        <w:rPr>
          <w:rFonts w:ascii="Arial" w:eastAsia="Calibri" w:hAnsi="Arial" w:cs="Arial"/>
          <w:color w:val="000000" w:themeColor="text1"/>
          <w:sz w:val="22"/>
          <w:szCs w:val="22"/>
        </w:rPr>
        <w:t xml:space="preserve">. Balais įvertinama </w:t>
      </w:r>
      <w:r w:rsidRPr="00900DD4">
        <w:rPr>
          <w:rFonts w:ascii="Arial" w:eastAsia="Calibri" w:hAnsi="Arial" w:cs="Arial"/>
          <w:b/>
          <w:bCs/>
          <w:i/>
          <w:iCs/>
          <w:color w:val="000000" w:themeColor="text1"/>
          <w:sz w:val="22"/>
          <w:szCs w:val="22"/>
        </w:rPr>
        <w:t xml:space="preserve">vieno siūlomo specialisto, kuris turi nesutapti su nurodytu SPS </w:t>
      </w:r>
      <w:r w:rsidR="00B34B82">
        <w:rPr>
          <w:rFonts w:ascii="Arial" w:eastAsia="Calibri" w:hAnsi="Arial" w:cs="Arial"/>
          <w:b/>
          <w:bCs/>
          <w:i/>
          <w:iCs/>
          <w:color w:val="000000" w:themeColor="text1"/>
          <w:sz w:val="22"/>
          <w:szCs w:val="22"/>
        </w:rPr>
        <w:t>10</w:t>
      </w:r>
      <w:r w:rsidRPr="00900DD4">
        <w:rPr>
          <w:rFonts w:ascii="Arial" w:eastAsia="Calibri" w:hAnsi="Arial" w:cs="Arial"/>
          <w:b/>
          <w:bCs/>
          <w:i/>
          <w:iCs/>
          <w:color w:val="000000" w:themeColor="text1"/>
          <w:sz w:val="22"/>
          <w:szCs w:val="22"/>
        </w:rPr>
        <w:t xml:space="preserve"> priedo 2 punkte specialistu/specialistais,</w:t>
      </w:r>
      <w:r w:rsidRPr="00900DD4">
        <w:rPr>
          <w:rFonts w:ascii="Arial" w:eastAsia="Calibri" w:hAnsi="Arial" w:cs="Arial"/>
          <w:color w:val="000000" w:themeColor="text1"/>
          <w:sz w:val="22"/>
          <w:szCs w:val="22"/>
        </w:rPr>
        <w:t xml:space="preserve"> kvalifikacija ir patirtis. T.y., balais vertinamas tik papildomai siūlomas 1 (vienas) specialistas, atitinkantis 5.1 punkte nurodytus reikalavimus.</w:t>
      </w:r>
    </w:p>
    <w:p w14:paraId="267D200D" w14:textId="77777777" w:rsidR="000D21FD" w:rsidRPr="00900DD4" w:rsidRDefault="000D21FD" w:rsidP="000D21FD">
      <w:pPr>
        <w:pStyle w:val="Sraopastraipa"/>
        <w:numPr>
          <w:ilvl w:val="1"/>
          <w:numId w:val="1"/>
        </w:numPr>
        <w:ind w:left="0" w:firstLine="568"/>
        <w:rPr>
          <w:rFonts w:ascii="Arial" w:eastAsia="Calibri" w:hAnsi="Arial" w:cs="Arial"/>
          <w:color w:val="000000" w:themeColor="text1"/>
          <w:sz w:val="22"/>
          <w:szCs w:val="22"/>
        </w:rPr>
      </w:pPr>
      <w:r w:rsidRPr="00900DD4">
        <w:rPr>
          <w:rFonts w:ascii="Arial" w:eastAsia="Calibri" w:hAnsi="Arial" w:cs="Arial"/>
          <w:color w:val="000000" w:themeColor="text1"/>
          <w:sz w:val="22"/>
          <w:szCs w:val="22"/>
        </w:rPr>
        <w:t>Komandos patirties (P</w:t>
      </w:r>
      <w:r w:rsidRPr="00900DD4">
        <w:rPr>
          <w:rFonts w:ascii="Arial" w:eastAsia="Calibri" w:hAnsi="Arial" w:cs="Arial"/>
          <w:color w:val="000000" w:themeColor="text1"/>
          <w:sz w:val="22"/>
          <w:szCs w:val="22"/>
          <w:vertAlign w:val="subscript"/>
        </w:rPr>
        <w:t>2</w:t>
      </w:r>
      <w:r w:rsidRPr="00900DD4">
        <w:rPr>
          <w:rFonts w:ascii="Arial" w:eastAsia="Calibri" w:hAnsi="Arial" w:cs="Arial"/>
          <w:color w:val="000000" w:themeColor="text1"/>
          <w:sz w:val="22"/>
          <w:szCs w:val="22"/>
        </w:rPr>
        <w:t>) balai suteikiami, įvertinus parengtų (rengiamų) normatyvinių ir (ar) techninių dokumentų projektų pagal 5.1 punkto reikalavimus sąrašą:</w:t>
      </w:r>
    </w:p>
    <w:p w14:paraId="29436260" w14:textId="77777777" w:rsidR="000D21FD" w:rsidRPr="00900DD4" w:rsidRDefault="000D21FD" w:rsidP="000D21FD">
      <w:pPr>
        <w:rPr>
          <w:rFonts w:ascii="Arial" w:eastAsia="Calibri" w:hAnsi="Arial" w:cs="Arial"/>
          <w:color w:val="000000" w:themeColor="text1"/>
          <w:sz w:val="22"/>
          <w:szCs w:val="22"/>
        </w:rPr>
      </w:pPr>
    </w:p>
    <w:tbl>
      <w:tblPr>
        <w:tblStyle w:val="Lentelstinklelis"/>
        <w:tblW w:w="0" w:type="auto"/>
        <w:tblLook w:val="04A0" w:firstRow="1" w:lastRow="0" w:firstColumn="1" w:lastColumn="0" w:noHBand="0" w:noVBand="1"/>
      </w:tblPr>
      <w:tblGrid>
        <w:gridCol w:w="815"/>
        <w:gridCol w:w="2928"/>
        <w:gridCol w:w="2166"/>
        <w:gridCol w:w="2640"/>
        <w:gridCol w:w="1646"/>
      </w:tblGrid>
      <w:tr w:rsidR="000D21FD" w:rsidRPr="00900DD4" w14:paraId="02A4A7C1" w14:textId="77777777" w:rsidTr="00635ACC">
        <w:tc>
          <w:tcPr>
            <w:tcW w:w="562" w:type="dxa"/>
          </w:tcPr>
          <w:p w14:paraId="1921B393" w14:textId="77777777" w:rsidR="000D21FD" w:rsidRPr="00900DD4" w:rsidRDefault="000D21FD" w:rsidP="00635ACC">
            <w:pPr>
              <w:rPr>
                <w:rFonts w:ascii="Arial" w:eastAsia="Calibri" w:hAnsi="Arial" w:cs="Arial"/>
                <w:color w:val="000000" w:themeColor="text1"/>
                <w:sz w:val="22"/>
                <w:szCs w:val="22"/>
              </w:rPr>
            </w:pPr>
            <w:r w:rsidRPr="00900DD4">
              <w:rPr>
                <w:rFonts w:ascii="Arial" w:eastAsia="Calibri" w:hAnsi="Arial" w:cs="Arial"/>
                <w:color w:val="000000" w:themeColor="text1"/>
                <w:sz w:val="22"/>
                <w:szCs w:val="22"/>
              </w:rPr>
              <w:t>Eil.Nr.</w:t>
            </w:r>
          </w:p>
        </w:tc>
        <w:tc>
          <w:tcPr>
            <w:tcW w:w="2987" w:type="dxa"/>
          </w:tcPr>
          <w:p w14:paraId="3CF2D8CF" w14:textId="1B386522" w:rsidR="000D21FD" w:rsidRPr="00900DD4" w:rsidRDefault="000D21FD" w:rsidP="00635ACC">
            <w:pPr>
              <w:rPr>
                <w:rFonts w:ascii="Arial" w:eastAsia="Calibri" w:hAnsi="Arial" w:cs="Arial"/>
                <w:color w:val="000000" w:themeColor="text1"/>
                <w:sz w:val="22"/>
                <w:szCs w:val="22"/>
              </w:rPr>
            </w:pPr>
            <w:r w:rsidRPr="00900DD4">
              <w:rPr>
                <w:rFonts w:ascii="Arial" w:eastAsia="Calibri" w:hAnsi="Arial" w:cs="Arial"/>
                <w:color w:val="000000" w:themeColor="text1"/>
                <w:sz w:val="22"/>
                <w:szCs w:val="22"/>
              </w:rPr>
              <w:t>Sutarties, kurios apimtyje parengti/rengiami normatyvinių ir (ar) techninių dokumentų projektai, pavadinimas, pradžios ir pabaigos data (metai/mėnuo/diena) (</w:t>
            </w:r>
            <w:r w:rsidRPr="00900DD4">
              <w:rPr>
                <w:rFonts w:ascii="Arial" w:eastAsia="Calibri" w:hAnsi="Arial" w:cs="Arial"/>
                <w:i/>
                <w:iCs/>
                <w:color w:val="000000" w:themeColor="text1"/>
                <w:sz w:val="22"/>
                <w:szCs w:val="22"/>
              </w:rPr>
              <w:t xml:space="preserve">neįtraukiant sutarčių/projektų, naudojamų tiekėjo kvalifikacijai pagrįsti pagal SPS </w:t>
            </w:r>
            <w:r w:rsidR="009026B8">
              <w:rPr>
                <w:rFonts w:ascii="Arial" w:eastAsia="Calibri" w:hAnsi="Arial" w:cs="Arial"/>
                <w:i/>
                <w:iCs/>
                <w:color w:val="000000" w:themeColor="text1"/>
                <w:sz w:val="22"/>
                <w:szCs w:val="22"/>
              </w:rPr>
              <w:t>10</w:t>
            </w:r>
            <w:r w:rsidR="00B41F90">
              <w:rPr>
                <w:rFonts w:ascii="Arial" w:eastAsia="Calibri" w:hAnsi="Arial" w:cs="Arial"/>
                <w:i/>
                <w:iCs/>
                <w:color w:val="000000" w:themeColor="text1"/>
                <w:sz w:val="22"/>
                <w:szCs w:val="22"/>
              </w:rPr>
              <w:t xml:space="preserve"> </w:t>
            </w:r>
            <w:r w:rsidRPr="00900DD4">
              <w:rPr>
                <w:rFonts w:ascii="Arial" w:eastAsia="Calibri" w:hAnsi="Arial" w:cs="Arial"/>
                <w:i/>
                <w:iCs/>
                <w:color w:val="000000" w:themeColor="text1"/>
                <w:sz w:val="22"/>
                <w:szCs w:val="22"/>
              </w:rPr>
              <w:t>priedo 1 punktą</w:t>
            </w:r>
            <w:r w:rsidRPr="00900DD4">
              <w:rPr>
                <w:rFonts w:ascii="Arial" w:eastAsia="Calibri" w:hAnsi="Arial" w:cs="Arial"/>
                <w:color w:val="000000" w:themeColor="text1"/>
                <w:sz w:val="22"/>
                <w:szCs w:val="22"/>
              </w:rPr>
              <w:t>)</w:t>
            </w:r>
          </w:p>
        </w:tc>
        <w:tc>
          <w:tcPr>
            <w:tcW w:w="2224" w:type="dxa"/>
          </w:tcPr>
          <w:p w14:paraId="4B743ED6" w14:textId="77777777" w:rsidR="000D21FD" w:rsidRPr="00900DD4" w:rsidRDefault="000D21FD" w:rsidP="00635ACC">
            <w:pPr>
              <w:rPr>
                <w:rFonts w:ascii="Arial" w:eastAsia="Calibri" w:hAnsi="Arial" w:cs="Arial"/>
                <w:color w:val="000000" w:themeColor="text1"/>
                <w:sz w:val="22"/>
                <w:szCs w:val="22"/>
              </w:rPr>
            </w:pPr>
            <w:r w:rsidRPr="00900DD4">
              <w:rPr>
                <w:rFonts w:ascii="Arial" w:eastAsia="Calibri" w:hAnsi="Arial" w:cs="Arial"/>
                <w:color w:val="000000" w:themeColor="text1"/>
                <w:sz w:val="22"/>
                <w:szCs w:val="22"/>
              </w:rPr>
              <w:t>Trumpas normatyvinio ir (ar) techninio dokumento projekto aprašymas (pagrindinės dalys), parengimo data/ projekto dalies parengimo data</w:t>
            </w:r>
          </w:p>
        </w:tc>
        <w:tc>
          <w:tcPr>
            <w:tcW w:w="2747" w:type="dxa"/>
          </w:tcPr>
          <w:p w14:paraId="459B7614" w14:textId="77777777" w:rsidR="000D21FD" w:rsidRPr="00900DD4" w:rsidRDefault="000D21FD" w:rsidP="00635ACC">
            <w:pPr>
              <w:rPr>
                <w:rFonts w:ascii="Arial" w:eastAsia="Calibri" w:hAnsi="Arial" w:cs="Arial"/>
                <w:color w:val="000000" w:themeColor="text1"/>
                <w:sz w:val="22"/>
                <w:szCs w:val="22"/>
              </w:rPr>
            </w:pPr>
            <w:r w:rsidRPr="00900DD4">
              <w:rPr>
                <w:rFonts w:ascii="Arial" w:eastAsia="Calibri" w:hAnsi="Arial" w:cs="Arial"/>
                <w:color w:val="000000" w:themeColor="text1"/>
                <w:sz w:val="22"/>
                <w:szCs w:val="22"/>
              </w:rPr>
              <w:t>Specialisto duomenys (vardas ir pavardė), specialisto  dalyvavimo rengiant dokumento projektą aprašymas, nurodant parengtas dokumento projekto dalis</w:t>
            </w:r>
          </w:p>
        </w:tc>
        <w:tc>
          <w:tcPr>
            <w:tcW w:w="1675" w:type="dxa"/>
          </w:tcPr>
          <w:p w14:paraId="780DAB0A" w14:textId="77777777" w:rsidR="000D21FD" w:rsidRPr="00900DD4" w:rsidRDefault="000D21FD" w:rsidP="00635ACC">
            <w:pPr>
              <w:rPr>
                <w:rFonts w:ascii="Arial" w:eastAsia="Calibri" w:hAnsi="Arial" w:cs="Arial"/>
                <w:color w:val="000000" w:themeColor="text1"/>
                <w:sz w:val="22"/>
                <w:szCs w:val="22"/>
              </w:rPr>
            </w:pPr>
            <w:r w:rsidRPr="00900DD4">
              <w:rPr>
                <w:rFonts w:ascii="Arial" w:eastAsia="Calibri" w:hAnsi="Arial" w:cs="Arial"/>
                <w:color w:val="000000" w:themeColor="text1"/>
                <w:sz w:val="22"/>
                <w:szCs w:val="22"/>
              </w:rPr>
              <w:t xml:space="preserve">Užsakovas </w:t>
            </w:r>
          </w:p>
          <w:p w14:paraId="3F678D4D" w14:textId="77777777" w:rsidR="000D21FD" w:rsidRPr="00900DD4" w:rsidRDefault="000D21FD" w:rsidP="00635ACC">
            <w:pPr>
              <w:rPr>
                <w:rFonts w:ascii="Arial" w:eastAsia="Calibri" w:hAnsi="Arial" w:cs="Arial"/>
                <w:bCs/>
                <w:color w:val="000000" w:themeColor="text1"/>
                <w:sz w:val="22"/>
                <w:szCs w:val="22"/>
              </w:rPr>
            </w:pPr>
            <w:r w:rsidRPr="00900DD4">
              <w:rPr>
                <w:rFonts w:ascii="Arial" w:hAnsi="Arial" w:cs="Arial"/>
                <w:bCs/>
                <w:sz w:val="22"/>
                <w:szCs w:val="22"/>
              </w:rPr>
              <w:t>(užsakovo kontaktai, atsakingi asmenys)</w:t>
            </w:r>
          </w:p>
        </w:tc>
      </w:tr>
      <w:tr w:rsidR="000D21FD" w:rsidRPr="00900DD4" w14:paraId="0ED7247F" w14:textId="77777777" w:rsidTr="00635ACC">
        <w:tc>
          <w:tcPr>
            <w:tcW w:w="562" w:type="dxa"/>
          </w:tcPr>
          <w:p w14:paraId="01C4565B" w14:textId="77777777" w:rsidR="000D21FD" w:rsidRPr="00900DD4" w:rsidRDefault="000D21FD" w:rsidP="00635ACC">
            <w:pPr>
              <w:rPr>
                <w:rFonts w:ascii="Arial" w:eastAsia="Calibri" w:hAnsi="Arial" w:cs="Arial"/>
                <w:color w:val="000000" w:themeColor="text1"/>
                <w:sz w:val="22"/>
                <w:szCs w:val="22"/>
              </w:rPr>
            </w:pPr>
          </w:p>
        </w:tc>
        <w:tc>
          <w:tcPr>
            <w:tcW w:w="2987" w:type="dxa"/>
          </w:tcPr>
          <w:p w14:paraId="6431A039" w14:textId="77777777" w:rsidR="000D21FD" w:rsidRPr="00900DD4" w:rsidRDefault="000D21FD" w:rsidP="00635ACC">
            <w:pPr>
              <w:rPr>
                <w:rFonts w:ascii="Arial" w:eastAsia="Calibri" w:hAnsi="Arial" w:cs="Arial"/>
                <w:color w:val="000000" w:themeColor="text1"/>
                <w:sz w:val="22"/>
                <w:szCs w:val="22"/>
              </w:rPr>
            </w:pPr>
          </w:p>
        </w:tc>
        <w:tc>
          <w:tcPr>
            <w:tcW w:w="2224" w:type="dxa"/>
          </w:tcPr>
          <w:p w14:paraId="5EDCA043" w14:textId="77777777" w:rsidR="000D21FD" w:rsidRPr="00900DD4" w:rsidRDefault="000D21FD" w:rsidP="00635ACC">
            <w:pPr>
              <w:rPr>
                <w:rFonts w:ascii="Arial" w:eastAsia="Calibri" w:hAnsi="Arial" w:cs="Arial"/>
                <w:color w:val="000000" w:themeColor="text1"/>
                <w:sz w:val="22"/>
                <w:szCs w:val="22"/>
              </w:rPr>
            </w:pPr>
          </w:p>
        </w:tc>
        <w:tc>
          <w:tcPr>
            <w:tcW w:w="2747" w:type="dxa"/>
          </w:tcPr>
          <w:p w14:paraId="50FD22AD" w14:textId="77777777" w:rsidR="000D21FD" w:rsidRPr="00900DD4" w:rsidRDefault="000D21FD" w:rsidP="00635ACC">
            <w:pPr>
              <w:rPr>
                <w:rFonts w:ascii="Arial" w:eastAsia="Calibri" w:hAnsi="Arial" w:cs="Arial"/>
                <w:color w:val="000000" w:themeColor="text1"/>
                <w:sz w:val="22"/>
                <w:szCs w:val="22"/>
              </w:rPr>
            </w:pPr>
          </w:p>
        </w:tc>
        <w:tc>
          <w:tcPr>
            <w:tcW w:w="1675" w:type="dxa"/>
          </w:tcPr>
          <w:p w14:paraId="1A2815C0" w14:textId="77777777" w:rsidR="000D21FD" w:rsidRPr="00900DD4" w:rsidRDefault="000D21FD" w:rsidP="00635ACC">
            <w:pPr>
              <w:rPr>
                <w:rFonts w:ascii="Arial" w:eastAsia="Calibri" w:hAnsi="Arial" w:cs="Arial"/>
                <w:color w:val="000000" w:themeColor="text1"/>
                <w:sz w:val="22"/>
                <w:szCs w:val="22"/>
              </w:rPr>
            </w:pPr>
          </w:p>
        </w:tc>
      </w:tr>
      <w:tr w:rsidR="000D21FD" w:rsidRPr="00900DD4" w14:paraId="246BA5C6" w14:textId="77777777" w:rsidTr="00635ACC">
        <w:tc>
          <w:tcPr>
            <w:tcW w:w="562" w:type="dxa"/>
          </w:tcPr>
          <w:p w14:paraId="6E9FC306" w14:textId="77777777" w:rsidR="000D21FD" w:rsidRPr="00900DD4" w:rsidRDefault="000D21FD" w:rsidP="00635ACC">
            <w:pPr>
              <w:rPr>
                <w:rFonts w:ascii="Arial" w:eastAsia="Calibri" w:hAnsi="Arial" w:cs="Arial"/>
                <w:color w:val="000000" w:themeColor="text1"/>
                <w:sz w:val="22"/>
                <w:szCs w:val="22"/>
              </w:rPr>
            </w:pPr>
          </w:p>
        </w:tc>
        <w:tc>
          <w:tcPr>
            <w:tcW w:w="2987" w:type="dxa"/>
          </w:tcPr>
          <w:p w14:paraId="0209A170" w14:textId="77777777" w:rsidR="000D21FD" w:rsidRPr="00900DD4" w:rsidRDefault="000D21FD" w:rsidP="00635ACC">
            <w:pPr>
              <w:rPr>
                <w:rFonts w:ascii="Arial" w:eastAsia="Calibri" w:hAnsi="Arial" w:cs="Arial"/>
                <w:color w:val="000000" w:themeColor="text1"/>
                <w:sz w:val="22"/>
                <w:szCs w:val="22"/>
              </w:rPr>
            </w:pPr>
          </w:p>
        </w:tc>
        <w:tc>
          <w:tcPr>
            <w:tcW w:w="2224" w:type="dxa"/>
          </w:tcPr>
          <w:p w14:paraId="4682FAA9" w14:textId="77777777" w:rsidR="000D21FD" w:rsidRPr="00900DD4" w:rsidRDefault="000D21FD" w:rsidP="00635ACC">
            <w:pPr>
              <w:rPr>
                <w:rFonts w:ascii="Arial" w:eastAsia="Calibri" w:hAnsi="Arial" w:cs="Arial"/>
                <w:color w:val="000000" w:themeColor="text1"/>
                <w:sz w:val="22"/>
                <w:szCs w:val="22"/>
              </w:rPr>
            </w:pPr>
          </w:p>
        </w:tc>
        <w:tc>
          <w:tcPr>
            <w:tcW w:w="2747" w:type="dxa"/>
          </w:tcPr>
          <w:p w14:paraId="29D70F59" w14:textId="77777777" w:rsidR="000D21FD" w:rsidRPr="00900DD4" w:rsidRDefault="000D21FD" w:rsidP="00635ACC">
            <w:pPr>
              <w:rPr>
                <w:rFonts w:ascii="Arial" w:eastAsia="Calibri" w:hAnsi="Arial" w:cs="Arial"/>
                <w:color w:val="000000" w:themeColor="text1"/>
                <w:sz w:val="22"/>
                <w:szCs w:val="22"/>
              </w:rPr>
            </w:pPr>
          </w:p>
        </w:tc>
        <w:tc>
          <w:tcPr>
            <w:tcW w:w="1675" w:type="dxa"/>
          </w:tcPr>
          <w:p w14:paraId="3A748DAB" w14:textId="77777777" w:rsidR="000D21FD" w:rsidRPr="00900DD4" w:rsidRDefault="000D21FD" w:rsidP="00635ACC">
            <w:pPr>
              <w:rPr>
                <w:rFonts w:ascii="Arial" w:eastAsia="Calibri" w:hAnsi="Arial" w:cs="Arial"/>
                <w:color w:val="000000" w:themeColor="text1"/>
                <w:sz w:val="22"/>
                <w:szCs w:val="22"/>
              </w:rPr>
            </w:pPr>
          </w:p>
        </w:tc>
      </w:tr>
    </w:tbl>
    <w:p w14:paraId="50C36FCD" w14:textId="77777777" w:rsidR="000D21FD" w:rsidRPr="00900DD4" w:rsidRDefault="000D21FD" w:rsidP="000D21FD">
      <w:pPr>
        <w:rPr>
          <w:rFonts w:ascii="Arial" w:eastAsia="Calibri" w:hAnsi="Arial" w:cs="Arial"/>
          <w:color w:val="000000" w:themeColor="text1"/>
          <w:sz w:val="22"/>
          <w:szCs w:val="22"/>
        </w:rPr>
      </w:pPr>
      <w:r w:rsidRPr="00900DD4">
        <w:rPr>
          <w:rFonts w:ascii="Arial" w:eastAsia="Calibri" w:hAnsi="Arial" w:cs="Arial"/>
          <w:color w:val="000000" w:themeColor="text1"/>
          <w:sz w:val="22"/>
          <w:szCs w:val="22"/>
        </w:rPr>
        <w:t>Pastabos:</w:t>
      </w:r>
    </w:p>
    <w:p w14:paraId="74A4E143" w14:textId="77777777" w:rsidR="000D21FD" w:rsidRPr="00900DD4" w:rsidRDefault="000D21FD" w:rsidP="000D21FD">
      <w:pPr>
        <w:pStyle w:val="Sraopastraipa"/>
        <w:numPr>
          <w:ilvl w:val="0"/>
          <w:numId w:val="2"/>
        </w:numPr>
        <w:rPr>
          <w:rFonts w:ascii="Arial" w:eastAsia="Calibri" w:hAnsi="Arial" w:cs="Arial"/>
          <w:color w:val="000000" w:themeColor="text1"/>
          <w:sz w:val="22"/>
          <w:szCs w:val="22"/>
        </w:rPr>
      </w:pPr>
      <w:r w:rsidRPr="00900DD4">
        <w:rPr>
          <w:rFonts w:ascii="Arial" w:eastAsia="Calibri" w:hAnsi="Arial" w:cs="Arial"/>
          <w:color w:val="000000" w:themeColor="text1"/>
          <w:sz w:val="22"/>
          <w:szCs w:val="22"/>
        </w:rPr>
        <w:t>Patirtis, dalyvaujant rengiamo normatyvinio ir (ar) techninio dokumento projekto rengime, vertinama tik tuo atveju, jei specialistas parengė nurodyto projekto dalį ir užsakovas patvirtino (priėmė) šios dalies rezultatų tinkamumą. Pateikiama užsakovo pažyma ir (ar) kitas dokumentas, patvirtinantis, kad siūlomas specialistas dalyvavo rengiant (parengė) nurodytą projekto dalį ir kad šios nurodyto projekto dalies rengimo paslaugos buvo suteiktos tinkamai.</w:t>
      </w:r>
    </w:p>
    <w:p w14:paraId="7462C6B7" w14:textId="77777777" w:rsidR="000D21FD" w:rsidRPr="00900DD4" w:rsidRDefault="000D21FD" w:rsidP="000D21FD">
      <w:pPr>
        <w:pStyle w:val="Sraopastraipa"/>
        <w:numPr>
          <w:ilvl w:val="0"/>
          <w:numId w:val="2"/>
        </w:numPr>
        <w:rPr>
          <w:rFonts w:ascii="Arial" w:eastAsia="Calibri" w:hAnsi="Arial" w:cs="Arial"/>
          <w:color w:val="000000" w:themeColor="text1"/>
          <w:sz w:val="22"/>
          <w:szCs w:val="22"/>
        </w:rPr>
      </w:pPr>
      <w:r w:rsidRPr="00900DD4">
        <w:rPr>
          <w:rFonts w:ascii="Arial" w:eastAsia="Calibri" w:hAnsi="Arial" w:cs="Arial"/>
          <w:color w:val="000000" w:themeColor="text1"/>
          <w:sz w:val="22"/>
          <w:szCs w:val="22"/>
        </w:rPr>
        <w:t xml:space="preserve">Patirtis, dalyvaujant parengto normatyvinio ir (ar) techninio dokumento projekto rengime, vertinama tik tuo atveju, jei užsakovas patvirtino (priėmė) projekto parengimo rezultatų tinkamumą. Pateikiama užsakovo pažyma ir (ar) kitas dokumentas, patvirtinantis, kad siūlomas specialistas dalyvavo nurodyto projekto ar jos dalies rengime ir kad nurodyto projekto rengimo paslaugos buvo suteiktos tinkamai. </w:t>
      </w:r>
    </w:p>
    <w:p w14:paraId="0C6E5298" w14:textId="77777777" w:rsidR="000D21FD" w:rsidRPr="00900DD4" w:rsidRDefault="000D21FD" w:rsidP="000D21FD">
      <w:pPr>
        <w:rPr>
          <w:rFonts w:ascii="Arial" w:eastAsia="Calibri" w:hAnsi="Arial" w:cs="Arial"/>
          <w:color w:val="000000" w:themeColor="text1"/>
          <w:sz w:val="22"/>
          <w:szCs w:val="22"/>
        </w:rPr>
      </w:pPr>
    </w:p>
    <w:p w14:paraId="7F634B49" w14:textId="77777777" w:rsidR="000D21FD" w:rsidRPr="00900DD4" w:rsidRDefault="000D21FD" w:rsidP="000D21FD">
      <w:pPr>
        <w:rPr>
          <w:rFonts w:ascii="Arial" w:eastAsia="Calibri" w:hAnsi="Arial" w:cs="Arial"/>
          <w:color w:val="000000" w:themeColor="text1"/>
          <w:sz w:val="22"/>
          <w:szCs w:val="22"/>
        </w:rPr>
      </w:pPr>
    </w:p>
    <w:p w14:paraId="5419DE45" w14:textId="0A5C1A61" w:rsidR="000D21FD" w:rsidRPr="00643721" w:rsidRDefault="000D21FD" w:rsidP="00643721">
      <w:pPr>
        <w:pStyle w:val="Sraopastraipa"/>
        <w:numPr>
          <w:ilvl w:val="1"/>
          <w:numId w:val="1"/>
        </w:numPr>
        <w:ind w:left="0" w:firstLine="567"/>
        <w:rPr>
          <w:rFonts w:ascii="Arial" w:hAnsi="Arial" w:cs="Arial"/>
          <w:sz w:val="22"/>
          <w:szCs w:val="22"/>
        </w:rPr>
      </w:pPr>
      <w:r w:rsidRPr="00643721">
        <w:rPr>
          <w:rFonts w:ascii="Arial" w:hAnsi="Arial" w:cs="Arial"/>
          <w:sz w:val="22"/>
          <w:szCs w:val="22"/>
        </w:rPr>
        <w:t xml:space="preserve">Antrojo kriterijaus T ekonominio naudingumo balai apskaičiuojami kriterijaus </w:t>
      </w:r>
      <w:r w:rsidRPr="00643721">
        <w:rPr>
          <w:rFonts w:ascii="Arial" w:hAnsi="Arial" w:cs="Arial"/>
          <w:i/>
          <w:iCs/>
          <w:sz w:val="22"/>
          <w:szCs w:val="22"/>
        </w:rPr>
        <w:t>Komandos pajėgumas, profesionalumas ir patirtis</w:t>
      </w:r>
      <w:r w:rsidRPr="00643721">
        <w:rPr>
          <w:rFonts w:ascii="Arial" w:hAnsi="Arial" w:cs="Arial"/>
          <w:b/>
          <w:bCs/>
          <w:sz w:val="22"/>
          <w:szCs w:val="22"/>
        </w:rPr>
        <w:t xml:space="preserve"> </w:t>
      </w:r>
      <w:r w:rsidRPr="00643721">
        <w:rPr>
          <w:rFonts w:ascii="Arial" w:hAnsi="Arial" w:cs="Arial"/>
          <w:sz w:val="22"/>
          <w:szCs w:val="22"/>
        </w:rPr>
        <w:t>balus</w:t>
      </w:r>
      <w:r w:rsidRPr="00643721">
        <w:rPr>
          <w:rFonts w:ascii="Arial" w:hAnsi="Arial" w:cs="Arial"/>
          <w:b/>
          <w:bCs/>
          <w:sz w:val="22"/>
          <w:szCs w:val="22"/>
        </w:rPr>
        <w:t xml:space="preserve"> </w:t>
      </w:r>
      <w:r w:rsidRPr="00643721">
        <w:rPr>
          <w:rFonts w:ascii="Arial" w:hAnsi="Arial" w:cs="Arial"/>
          <w:sz w:val="22"/>
          <w:szCs w:val="22"/>
        </w:rPr>
        <w:t>P palyginus su maksimalia galima šio kriterijaus reikšme (P</w:t>
      </w:r>
      <w:r w:rsidRPr="00643721">
        <w:rPr>
          <w:rFonts w:ascii="Arial" w:hAnsi="Arial" w:cs="Arial"/>
          <w:sz w:val="22"/>
          <w:szCs w:val="22"/>
          <w:vertAlign w:val="subscript"/>
        </w:rPr>
        <w:t>max</w:t>
      </w:r>
      <w:r w:rsidRPr="00643721">
        <w:rPr>
          <w:rFonts w:ascii="Arial" w:hAnsi="Arial" w:cs="Arial"/>
          <w:sz w:val="22"/>
          <w:szCs w:val="22"/>
        </w:rPr>
        <w:t>=7) ir padauginus iš lyginamojo svorio Y:</w:t>
      </w:r>
    </w:p>
    <w:p w14:paraId="0F73A546" w14:textId="375C0A7B" w:rsidR="00035672" w:rsidRPr="00900DD4" w:rsidRDefault="000D21FD" w:rsidP="00D83F24">
      <w:pPr>
        <w:widowControl w:val="0"/>
        <w:tabs>
          <w:tab w:val="left" w:pos="1540"/>
        </w:tabs>
        <w:autoSpaceDE w:val="0"/>
        <w:autoSpaceDN w:val="0"/>
        <w:spacing w:before="178" w:after="200" w:line="264" w:lineRule="auto"/>
        <w:ind w:right="118"/>
        <w:rPr>
          <w:rFonts w:ascii="Arial" w:hAnsi="Arial" w:cs="Arial"/>
          <w:sz w:val="22"/>
          <w:szCs w:val="22"/>
        </w:rPr>
      </w:pPr>
      <m:oMathPara>
        <m:oMath>
          <m:r>
            <w:rPr>
              <w:rFonts w:ascii="Cambria Math" w:eastAsia="Calibri" w:hAnsi="Cambria Math" w:cs="Arial"/>
              <w:sz w:val="22"/>
              <w:szCs w:val="22"/>
            </w:rPr>
            <m:t>T=</m:t>
          </m:r>
          <m:f>
            <m:fPr>
              <m:ctrlPr>
                <w:rPr>
                  <w:rFonts w:ascii="Cambria Math" w:eastAsia="Calibri" w:hAnsi="Cambria Math" w:cs="Arial"/>
                  <w:i/>
                  <w:sz w:val="22"/>
                  <w:szCs w:val="22"/>
                </w:rPr>
              </m:ctrlPr>
            </m:fPr>
            <m:num>
              <m:r>
                <w:rPr>
                  <w:rFonts w:ascii="Cambria Math" w:eastAsia="Calibri" w:hAnsi="Cambria Math" w:cs="Arial"/>
                  <w:sz w:val="22"/>
                  <w:szCs w:val="22"/>
                </w:rPr>
                <m:t>P</m:t>
              </m:r>
            </m:num>
            <m:den>
              <m:sSub>
                <m:sSubPr>
                  <m:ctrlPr>
                    <w:rPr>
                      <w:rFonts w:ascii="Cambria Math" w:eastAsia="Calibri" w:hAnsi="Cambria Math" w:cs="Arial"/>
                      <w:i/>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max</m:t>
                  </m:r>
                </m:sub>
              </m:sSub>
            </m:den>
          </m:f>
          <m:r>
            <w:rPr>
              <w:rFonts w:ascii="Cambria Math" w:eastAsia="Calibri" w:hAnsi="Cambria Math" w:cs="Arial"/>
              <w:sz w:val="22"/>
              <w:szCs w:val="22"/>
            </w:rPr>
            <m:t>×Y=</m:t>
          </m:r>
          <m:f>
            <m:fPr>
              <m:ctrlPr>
                <w:rPr>
                  <w:rFonts w:ascii="Cambria Math" w:eastAsia="Calibri" w:hAnsi="Cambria Math" w:cs="Arial"/>
                  <w:i/>
                  <w:sz w:val="22"/>
                  <w:szCs w:val="22"/>
                </w:rPr>
              </m:ctrlPr>
            </m:fPr>
            <m:num>
              <m:r>
                <w:rPr>
                  <w:rFonts w:ascii="Cambria Math" w:eastAsia="Calibri" w:hAnsi="Cambria Math" w:cs="Arial"/>
                  <w:sz w:val="22"/>
                  <w:szCs w:val="22"/>
                </w:rPr>
                <m:t>P</m:t>
              </m:r>
            </m:num>
            <m:den>
              <m:r>
                <w:rPr>
                  <w:rFonts w:ascii="Cambria Math" w:eastAsia="Calibri" w:hAnsi="Cambria Math" w:cs="Arial"/>
                  <w:sz w:val="22"/>
                  <w:szCs w:val="22"/>
                </w:rPr>
                <m:t>7</m:t>
              </m:r>
            </m:den>
          </m:f>
          <m:r>
            <w:rPr>
              <w:rFonts w:ascii="Cambria Math" w:eastAsia="Calibri" w:hAnsi="Cambria Math" w:cs="Arial"/>
              <w:sz w:val="22"/>
              <w:szCs w:val="22"/>
            </w:rPr>
            <m:t>×60.</m:t>
          </m:r>
        </m:oMath>
      </m:oMathPara>
    </w:p>
    <w:sectPr w:rsidR="00035672" w:rsidRPr="00900DD4" w:rsidSect="000D21FD">
      <w:pgSz w:w="11906" w:h="16838" w:code="9"/>
      <w:pgMar w:top="1134" w:right="567" w:bottom="1134" w:left="1134" w:header="567" w:footer="567" w:gutter="0"/>
      <w:cols w:space="1296"/>
      <w:formProt w:val="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BD410E"/>
    <w:multiLevelType w:val="multilevel"/>
    <w:tmpl w:val="5322A754"/>
    <w:lvl w:ilvl="0">
      <w:start w:val="1"/>
      <w:numFmt w:val="decimal"/>
      <w:suff w:val="space"/>
      <w:lvlText w:val="%1."/>
      <w:lvlJc w:val="left"/>
      <w:pPr>
        <w:ind w:left="360"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7E8F0DEE"/>
    <w:multiLevelType w:val="hybridMultilevel"/>
    <w:tmpl w:val="6BC831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18065032">
    <w:abstractNumId w:val="0"/>
  </w:num>
  <w:num w:numId="2" w16cid:durableId="1929734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1FD"/>
    <w:rsid w:val="00035672"/>
    <w:rsid w:val="000D21FD"/>
    <w:rsid w:val="002053FF"/>
    <w:rsid w:val="0046305D"/>
    <w:rsid w:val="0047380C"/>
    <w:rsid w:val="004F31CE"/>
    <w:rsid w:val="004F64EC"/>
    <w:rsid w:val="00643721"/>
    <w:rsid w:val="006D2FF2"/>
    <w:rsid w:val="00765EE7"/>
    <w:rsid w:val="00900DD4"/>
    <w:rsid w:val="009026B8"/>
    <w:rsid w:val="00A9651D"/>
    <w:rsid w:val="00B34B82"/>
    <w:rsid w:val="00B41F90"/>
    <w:rsid w:val="00B6631A"/>
    <w:rsid w:val="00BF4ADF"/>
    <w:rsid w:val="00D83F24"/>
    <w:rsid w:val="00E504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3D82D"/>
  <w15:chartTrackingRefBased/>
  <w15:docId w15:val="{7370BDD8-F8AC-45A6-8AD1-282633B5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D21FD"/>
    <w:pPr>
      <w:spacing w:after="0" w:line="240" w:lineRule="auto"/>
      <w:jc w:val="both"/>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qFormat/>
    <w:rsid w:val="000D21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D21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D21F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D21F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D21F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D21F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D21F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D21F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D21F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D21F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D21F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D21F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D21F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D21F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D21F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D21F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D21F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D21F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D21F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D21F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D21F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D21F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D21F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D21FD"/>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D21FD"/>
    <w:pPr>
      <w:ind w:left="720"/>
      <w:contextualSpacing/>
    </w:pPr>
  </w:style>
  <w:style w:type="character" w:styleId="Rykuspabraukimas">
    <w:name w:val="Intense Emphasis"/>
    <w:basedOn w:val="Numatytasispastraiposriftas"/>
    <w:uiPriority w:val="21"/>
    <w:qFormat/>
    <w:rsid w:val="000D21FD"/>
    <w:rPr>
      <w:i/>
      <w:iCs/>
      <w:color w:val="0F4761" w:themeColor="accent1" w:themeShade="BF"/>
    </w:rPr>
  </w:style>
  <w:style w:type="paragraph" w:styleId="Iskirtacitata">
    <w:name w:val="Intense Quote"/>
    <w:basedOn w:val="prastasis"/>
    <w:next w:val="prastasis"/>
    <w:link w:val="IskirtacitataDiagrama"/>
    <w:uiPriority w:val="30"/>
    <w:qFormat/>
    <w:rsid w:val="000D21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D21FD"/>
    <w:rPr>
      <w:i/>
      <w:iCs/>
      <w:color w:val="0F4761" w:themeColor="accent1" w:themeShade="BF"/>
    </w:rPr>
  </w:style>
  <w:style w:type="character" w:styleId="Rykinuoroda">
    <w:name w:val="Intense Reference"/>
    <w:basedOn w:val="Numatytasispastraiposriftas"/>
    <w:uiPriority w:val="32"/>
    <w:qFormat/>
    <w:rsid w:val="000D21FD"/>
    <w:rPr>
      <w:b/>
      <w:bCs/>
      <w:smallCaps/>
      <w:color w:val="0F4761" w:themeColor="accent1" w:themeShade="BF"/>
      <w:spacing w:val="5"/>
    </w:rPr>
  </w:style>
  <w:style w:type="paragraph" w:styleId="Antrats">
    <w:name w:val="header"/>
    <w:basedOn w:val="prastasis"/>
    <w:link w:val="AntratsDiagrama"/>
    <w:unhideWhenUsed/>
    <w:rsid w:val="000D21FD"/>
    <w:pPr>
      <w:tabs>
        <w:tab w:val="center" w:pos="4819"/>
        <w:tab w:val="right" w:pos="9638"/>
      </w:tabs>
    </w:pPr>
    <w:rPr>
      <w:sz w:val="20"/>
    </w:rPr>
  </w:style>
  <w:style w:type="character" w:customStyle="1" w:styleId="AntratsDiagrama">
    <w:name w:val="Antraštės Diagrama"/>
    <w:basedOn w:val="Numatytasispastraiposriftas"/>
    <w:link w:val="Antrats"/>
    <w:rsid w:val="000D21FD"/>
    <w:rPr>
      <w:rFonts w:ascii="Times New Roman" w:eastAsia="Times New Roman" w:hAnsi="Times New Roman" w:cs="Times New Roman"/>
      <w:kern w:val="0"/>
      <w:sz w:val="20"/>
      <w:szCs w:val="20"/>
      <w14:ligatures w14:val="none"/>
    </w:rPr>
  </w:style>
  <w:style w:type="character" w:styleId="Hipersaitas">
    <w:name w:val="Hyperlink"/>
    <w:aliases w:val="IVPK Hyperlink"/>
    <w:basedOn w:val="Numatytasispastraiposriftas"/>
    <w:uiPriority w:val="99"/>
    <w:rsid w:val="000D21FD"/>
    <w:rPr>
      <w:rFonts w:cs="Times New Roman"/>
      <w:color w:val="0000FF"/>
      <w:u w:val="single"/>
    </w:rPr>
  </w:style>
  <w:style w:type="table" w:styleId="Lentelstinklelis">
    <w:name w:val="Table Grid"/>
    <w:basedOn w:val="prastojilentel"/>
    <w:uiPriority w:val="39"/>
    <w:rsid w:val="000D21F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D21FD"/>
  </w:style>
  <w:style w:type="paragraph" w:styleId="prastasiniatinklio">
    <w:name w:val="Normal (Web)"/>
    <w:basedOn w:val="prastasis"/>
    <w:uiPriority w:val="99"/>
    <w:unhideWhenUsed/>
    <w:rsid w:val="000D21FD"/>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3893</Words>
  <Characters>2220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Kudzinskienė</dc:creator>
  <cp:keywords/>
  <dc:description/>
  <cp:lastModifiedBy>Irena Kudzinskienė</cp:lastModifiedBy>
  <cp:revision>4</cp:revision>
  <dcterms:created xsi:type="dcterms:W3CDTF">2026-07-18T11:17:00Z</dcterms:created>
  <dcterms:modified xsi:type="dcterms:W3CDTF">2026-07-18T11:41:00Z</dcterms:modified>
</cp:coreProperties>
</file>